
<file path=[Content_Types].xml><?xml version="1.0" encoding="utf-8"?>
<Types xmlns="http://schemas.openxmlformats.org/package/2006/content-types">
  <Default Extension="bin" ContentType="image/unknown"/>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81" w:rsidRDefault="00BF3381"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405F77" w:rsidRPr="004F7389" w:rsidRDefault="00A843BA" w:rsidP="00405F77">
      <w:pPr>
        <w:pStyle w:val="Ttulo"/>
        <w:rPr>
          <w:color w:val="FF0000"/>
        </w:rPr>
      </w:pPr>
      <w:bookmarkStart w:id="0" w:name="_Toc113290851"/>
      <w:r>
        <w:t>MODELO DE PREVENCIÓN DEL DELITO</w:t>
      </w:r>
      <w:bookmarkEnd w:id="0"/>
      <w:r w:rsidR="00CF31DD">
        <w:br/>
        <w:t>Corporación municipal de Villa Alemana</w:t>
      </w:r>
    </w:p>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546E80" w:rsidRDefault="00546E80" w:rsidP="004D61CF"/>
    <w:p w:rsidR="00EE4269" w:rsidRDefault="00EE4269" w:rsidP="004D61CF"/>
    <w:p w:rsidR="00EE4269" w:rsidRDefault="00EE4269" w:rsidP="004D61CF"/>
    <w:p w:rsidR="00EE4269" w:rsidRDefault="00EE4269" w:rsidP="004D61CF"/>
    <w:p w:rsidR="00546E80" w:rsidRPr="00D23F10" w:rsidRDefault="00A843BA" w:rsidP="00546E80">
      <w:pPr>
        <w:pStyle w:val="NotaalPie"/>
        <w:rPr>
          <w:b/>
          <w:bCs/>
        </w:rPr>
      </w:pPr>
      <w:r>
        <w:rPr>
          <w:bCs/>
        </w:rPr>
        <w:t xml:space="preserve">MODELO DE PREVENCIÓN DEL DELITO </w:t>
      </w:r>
    </w:p>
    <w:p w:rsidR="00546E80" w:rsidRPr="00D23F10" w:rsidRDefault="00546E80" w:rsidP="00546E80">
      <w:pPr>
        <w:pStyle w:val="NotaalPie"/>
        <w:rPr>
          <w:b/>
          <w:bCs/>
        </w:rPr>
      </w:pPr>
      <w:r w:rsidRPr="00D23F10">
        <w:rPr>
          <w:bCs/>
        </w:rPr>
        <w:t>Corporación Municipal de Villa Alemana</w:t>
      </w:r>
    </w:p>
    <w:p w:rsidR="00546E80" w:rsidRPr="00D23F10" w:rsidRDefault="00546E80" w:rsidP="00546E80">
      <w:pPr>
        <w:pStyle w:val="NotaalPie"/>
        <w:rPr>
          <w:b/>
          <w:bCs/>
        </w:rPr>
      </w:pPr>
      <w:r w:rsidRPr="00D23F10">
        <w:rPr>
          <w:bCs/>
        </w:rPr>
        <w:t>Dirección de Educación</w:t>
      </w:r>
    </w:p>
    <w:p w:rsidR="00B442AE" w:rsidRPr="00B442AE" w:rsidRDefault="00EE4269" w:rsidP="00546E80">
      <w:pPr>
        <w:pStyle w:val="NotaalPie"/>
        <w:rPr>
          <w:bCs/>
        </w:rPr>
      </w:pPr>
      <w:r w:rsidRPr="00D23F10">
        <w:rPr>
          <w:bCs/>
        </w:rPr>
        <w:t xml:space="preserve">Edición </w:t>
      </w:r>
      <w:r w:rsidR="00E52E98">
        <w:rPr>
          <w:bCs/>
        </w:rPr>
        <w:t>3</w:t>
      </w:r>
      <w:r w:rsidRPr="00D23F10">
        <w:rPr>
          <w:bCs/>
        </w:rPr>
        <w:t xml:space="preserve">, </w:t>
      </w:r>
      <w:r w:rsidR="00E52E98">
        <w:rPr>
          <w:bCs/>
        </w:rPr>
        <w:t>octubre</w:t>
      </w:r>
      <w:r w:rsidRPr="00D23F10">
        <w:rPr>
          <w:bCs/>
        </w:rPr>
        <w:t xml:space="preserve"> de 2022</w:t>
      </w:r>
    </w:p>
    <w:p w:rsidR="004D61CF" w:rsidRDefault="004D61CF">
      <w:pPr>
        <w:spacing w:before="0" w:after="160" w:line="259" w:lineRule="auto"/>
        <w:ind w:firstLine="0"/>
        <w:jc w:val="left"/>
      </w:pPr>
      <w:r>
        <w:br w:type="page"/>
      </w:r>
    </w:p>
    <w:sdt>
      <w:sdtPr>
        <w:rPr>
          <w:rFonts w:ascii="Century Gothic" w:eastAsiaTheme="minorHAnsi" w:hAnsi="Century Gothic" w:cstheme="minorBidi"/>
          <w:color w:val="323E4F" w:themeColor="text2" w:themeShade="BF"/>
          <w:sz w:val="22"/>
          <w:szCs w:val="22"/>
          <w:lang w:eastAsia="en-US"/>
        </w:rPr>
        <w:id w:val="-276716407"/>
        <w:docPartObj>
          <w:docPartGallery w:val="Table of Contents"/>
          <w:docPartUnique/>
        </w:docPartObj>
      </w:sdtPr>
      <w:sdtEndPr>
        <w:rPr>
          <w:b/>
          <w:bCs/>
          <w:sz w:val="20"/>
        </w:rPr>
      </w:sdtEndPr>
      <w:sdtContent>
        <w:p w:rsidR="008027A0" w:rsidRPr="008027A0" w:rsidRDefault="008027A0">
          <w:pPr>
            <w:pStyle w:val="TtuloTDC"/>
            <w:rPr>
              <w:rFonts w:ascii="Century Gothic" w:hAnsi="Century Gothic"/>
              <w:b/>
              <w:bCs/>
              <w:color w:val="323E4F" w:themeColor="text2" w:themeShade="BF"/>
              <w:sz w:val="22"/>
              <w:szCs w:val="22"/>
            </w:rPr>
          </w:pPr>
          <w:r w:rsidRPr="008027A0">
            <w:rPr>
              <w:rFonts w:ascii="Century Gothic" w:hAnsi="Century Gothic"/>
              <w:b/>
              <w:bCs/>
              <w:color w:val="323E4F" w:themeColor="text2" w:themeShade="BF"/>
              <w:sz w:val="22"/>
              <w:szCs w:val="22"/>
            </w:rPr>
            <w:t>CONTENIDO</w:t>
          </w:r>
        </w:p>
        <w:p w:rsidR="00B16DAE" w:rsidRDefault="00B740CB">
          <w:pPr>
            <w:pStyle w:val="TDC1"/>
            <w:tabs>
              <w:tab w:val="right" w:leader="dot" w:pos="9396"/>
            </w:tabs>
            <w:rPr>
              <w:rFonts w:asciiTheme="minorHAnsi" w:eastAsiaTheme="minorEastAsia" w:hAnsiTheme="minorHAnsi"/>
              <w:b w:val="0"/>
              <w:caps w:val="0"/>
              <w:noProof/>
              <w:color w:val="auto"/>
              <w:sz w:val="22"/>
              <w:lang w:val="es-CL" w:eastAsia="es-CL"/>
            </w:rPr>
          </w:pPr>
          <w:r>
            <w:rPr>
              <w:b w:val="0"/>
              <w:caps w:val="0"/>
            </w:rPr>
            <w:fldChar w:fldCharType="begin"/>
          </w:r>
          <w:r>
            <w:rPr>
              <w:b w:val="0"/>
              <w:caps w:val="0"/>
            </w:rPr>
            <w:instrText xml:space="preserve"> TOC \o "1-3" \h \z \u </w:instrText>
          </w:r>
          <w:r>
            <w:rPr>
              <w:b w:val="0"/>
              <w:caps w:val="0"/>
            </w:rPr>
            <w:fldChar w:fldCharType="separate"/>
          </w:r>
          <w:hyperlink w:anchor="_Toc113290851" w:history="1">
            <w:r w:rsidR="00B16DAE" w:rsidRPr="00107572">
              <w:rPr>
                <w:rStyle w:val="Hipervnculo"/>
                <w:noProof/>
              </w:rPr>
              <w:t>MODELO DE PREVENCIÓN DEL DELITO</w:t>
            </w:r>
            <w:r w:rsidR="00B16DAE">
              <w:rPr>
                <w:noProof/>
                <w:webHidden/>
              </w:rPr>
              <w:tab/>
            </w:r>
            <w:r w:rsidR="00B16DAE">
              <w:rPr>
                <w:noProof/>
                <w:webHidden/>
              </w:rPr>
              <w:fldChar w:fldCharType="begin"/>
            </w:r>
            <w:r w:rsidR="00B16DAE">
              <w:rPr>
                <w:noProof/>
                <w:webHidden/>
              </w:rPr>
              <w:instrText xml:space="preserve"> PAGEREF _Toc113290851 \h </w:instrText>
            </w:r>
            <w:r w:rsidR="00B16DAE">
              <w:rPr>
                <w:noProof/>
                <w:webHidden/>
              </w:rPr>
            </w:r>
            <w:r w:rsidR="00B16DAE">
              <w:rPr>
                <w:noProof/>
                <w:webHidden/>
              </w:rPr>
              <w:fldChar w:fldCharType="separate"/>
            </w:r>
            <w:r w:rsidR="00B16DAE">
              <w:rPr>
                <w:noProof/>
                <w:webHidden/>
              </w:rPr>
              <w:t>1</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52" w:history="1">
            <w:r w:rsidR="00B16DAE" w:rsidRPr="00107572">
              <w:rPr>
                <w:rStyle w:val="Hipervnculo"/>
                <w:noProof/>
              </w:rPr>
              <w:t>INTRODUCCIÓN</w:t>
            </w:r>
            <w:r w:rsidR="00B16DAE">
              <w:rPr>
                <w:noProof/>
                <w:webHidden/>
              </w:rPr>
              <w:tab/>
            </w:r>
            <w:r w:rsidR="00B16DAE">
              <w:rPr>
                <w:noProof/>
                <w:webHidden/>
              </w:rPr>
              <w:fldChar w:fldCharType="begin"/>
            </w:r>
            <w:r w:rsidR="00B16DAE">
              <w:rPr>
                <w:noProof/>
                <w:webHidden/>
              </w:rPr>
              <w:instrText xml:space="preserve"> PAGEREF _Toc113290852 \h </w:instrText>
            </w:r>
            <w:r w:rsidR="00B16DAE">
              <w:rPr>
                <w:noProof/>
                <w:webHidden/>
              </w:rPr>
            </w:r>
            <w:r w:rsidR="00B16DAE">
              <w:rPr>
                <w:noProof/>
                <w:webHidden/>
              </w:rPr>
              <w:fldChar w:fldCharType="separate"/>
            </w:r>
            <w:r w:rsidR="00B16DAE">
              <w:rPr>
                <w:noProof/>
                <w:webHidden/>
              </w:rPr>
              <w:t>3</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53" w:history="1">
            <w:r w:rsidR="00B16DAE" w:rsidRPr="00107572">
              <w:rPr>
                <w:rStyle w:val="Hipervnculo"/>
                <w:noProof/>
              </w:rPr>
              <w:t>OBJETIVO GENERAL</w:t>
            </w:r>
            <w:r w:rsidR="00B16DAE">
              <w:rPr>
                <w:noProof/>
                <w:webHidden/>
              </w:rPr>
              <w:tab/>
            </w:r>
            <w:r w:rsidR="00B16DAE">
              <w:rPr>
                <w:noProof/>
                <w:webHidden/>
              </w:rPr>
              <w:fldChar w:fldCharType="begin"/>
            </w:r>
            <w:r w:rsidR="00B16DAE">
              <w:rPr>
                <w:noProof/>
                <w:webHidden/>
              </w:rPr>
              <w:instrText xml:space="preserve"> PAGEREF _Toc113290853 \h </w:instrText>
            </w:r>
            <w:r w:rsidR="00B16DAE">
              <w:rPr>
                <w:noProof/>
                <w:webHidden/>
              </w:rPr>
            </w:r>
            <w:r w:rsidR="00B16DAE">
              <w:rPr>
                <w:noProof/>
                <w:webHidden/>
              </w:rPr>
              <w:fldChar w:fldCharType="separate"/>
            </w:r>
            <w:r w:rsidR="00B16DAE">
              <w:rPr>
                <w:noProof/>
                <w:webHidden/>
              </w:rPr>
              <w:t>4</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54" w:history="1">
            <w:r w:rsidR="00B16DAE" w:rsidRPr="00107572">
              <w:rPr>
                <w:rStyle w:val="Hipervnculo"/>
                <w:noProof/>
              </w:rPr>
              <w:t>objetivos específicos</w:t>
            </w:r>
            <w:r w:rsidR="00B16DAE">
              <w:rPr>
                <w:noProof/>
                <w:webHidden/>
              </w:rPr>
              <w:tab/>
            </w:r>
            <w:r w:rsidR="00B16DAE">
              <w:rPr>
                <w:noProof/>
                <w:webHidden/>
              </w:rPr>
              <w:fldChar w:fldCharType="begin"/>
            </w:r>
            <w:r w:rsidR="00B16DAE">
              <w:rPr>
                <w:noProof/>
                <w:webHidden/>
              </w:rPr>
              <w:instrText xml:space="preserve"> PAGEREF _Toc113290854 \h </w:instrText>
            </w:r>
            <w:r w:rsidR="00B16DAE">
              <w:rPr>
                <w:noProof/>
                <w:webHidden/>
              </w:rPr>
            </w:r>
            <w:r w:rsidR="00B16DAE">
              <w:rPr>
                <w:noProof/>
                <w:webHidden/>
              </w:rPr>
              <w:fldChar w:fldCharType="separate"/>
            </w:r>
            <w:r w:rsidR="00B16DAE">
              <w:rPr>
                <w:noProof/>
                <w:webHidden/>
              </w:rPr>
              <w:t>4</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55" w:history="1">
            <w:r w:rsidR="00B16DAE" w:rsidRPr="00107572">
              <w:rPr>
                <w:rStyle w:val="Hipervnculo"/>
                <w:noProof/>
              </w:rPr>
              <w:t>Contexto normativo</w:t>
            </w:r>
            <w:r w:rsidR="00B16DAE">
              <w:rPr>
                <w:noProof/>
                <w:webHidden/>
              </w:rPr>
              <w:tab/>
            </w:r>
            <w:r w:rsidR="00B16DAE">
              <w:rPr>
                <w:noProof/>
                <w:webHidden/>
              </w:rPr>
              <w:fldChar w:fldCharType="begin"/>
            </w:r>
            <w:r w:rsidR="00B16DAE">
              <w:rPr>
                <w:noProof/>
                <w:webHidden/>
              </w:rPr>
              <w:instrText xml:space="preserve"> PAGEREF _Toc113290855 \h </w:instrText>
            </w:r>
            <w:r w:rsidR="00B16DAE">
              <w:rPr>
                <w:noProof/>
                <w:webHidden/>
              </w:rPr>
            </w:r>
            <w:r w:rsidR="00B16DAE">
              <w:rPr>
                <w:noProof/>
                <w:webHidden/>
              </w:rPr>
              <w:fldChar w:fldCharType="separate"/>
            </w:r>
            <w:r w:rsidR="00B16DAE">
              <w:rPr>
                <w:noProof/>
                <w:webHidden/>
              </w:rPr>
              <w:t>4</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56" w:history="1">
            <w:r w:rsidR="00B16DAE" w:rsidRPr="00107572">
              <w:rPr>
                <w:rStyle w:val="Hipervnculo"/>
                <w:noProof/>
              </w:rPr>
              <w:t>procedimiento escrito para contratación de personal</w:t>
            </w:r>
            <w:r w:rsidR="00B16DAE">
              <w:rPr>
                <w:noProof/>
                <w:webHidden/>
              </w:rPr>
              <w:tab/>
            </w:r>
            <w:r w:rsidR="00B16DAE">
              <w:rPr>
                <w:noProof/>
                <w:webHidden/>
              </w:rPr>
              <w:fldChar w:fldCharType="begin"/>
            </w:r>
            <w:r w:rsidR="00B16DAE">
              <w:rPr>
                <w:noProof/>
                <w:webHidden/>
              </w:rPr>
              <w:instrText xml:space="preserve"> PAGEREF _Toc113290856 \h </w:instrText>
            </w:r>
            <w:r w:rsidR="00B16DAE">
              <w:rPr>
                <w:noProof/>
                <w:webHidden/>
              </w:rPr>
            </w:r>
            <w:r w:rsidR="00B16DAE">
              <w:rPr>
                <w:noProof/>
                <w:webHidden/>
              </w:rPr>
              <w:fldChar w:fldCharType="separate"/>
            </w:r>
            <w:r w:rsidR="00B16DAE">
              <w:rPr>
                <w:noProof/>
                <w:webHidden/>
              </w:rPr>
              <w:t>6</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57" w:history="1">
            <w:r w:rsidR="00B16DAE" w:rsidRPr="00107572">
              <w:rPr>
                <w:rStyle w:val="Hipervnculo"/>
                <w:noProof/>
              </w:rPr>
              <w:t>1. definición del perfil</w:t>
            </w:r>
            <w:r w:rsidR="00B16DAE">
              <w:rPr>
                <w:noProof/>
                <w:webHidden/>
              </w:rPr>
              <w:tab/>
            </w:r>
            <w:r w:rsidR="00B16DAE">
              <w:rPr>
                <w:noProof/>
                <w:webHidden/>
              </w:rPr>
              <w:fldChar w:fldCharType="begin"/>
            </w:r>
            <w:r w:rsidR="00B16DAE">
              <w:rPr>
                <w:noProof/>
                <w:webHidden/>
              </w:rPr>
              <w:instrText xml:space="preserve"> PAGEREF _Toc113290857 \h </w:instrText>
            </w:r>
            <w:r w:rsidR="00B16DAE">
              <w:rPr>
                <w:noProof/>
                <w:webHidden/>
              </w:rPr>
            </w:r>
            <w:r w:rsidR="00B16DAE">
              <w:rPr>
                <w:noProof/>
                <w:webHidden/>
              </w:rPr>
              <w:fldChar w:fldCharType="separate"/>
            </w:r>
            <w:r w:rsidR="00B16DAE">
              <w:rPr>
                <w:noProof/>
                <w:webHidden/>
              </w:rPr>
              <w:t>6</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58" w:history="1">
            <w:r w:rsidR="00B16DAE" w:rsidRPr="00107572">
              <w:rPr>
                <w:rStyle w:val="Hipervnculo"/>
                <w:noProof/>
              </w:rPr>
              <w:t>2: preselección</w:t>
            </w:r>
            <w:r w:rsidR="00B16DAE">
              <w:rPr>
                <w:noProof/>
                <w:webHidden/>
              </w:rPr>
              <w:tab/>
            </w:r>
            <w:r w:rsidR="00B16DAE">
              <w:rPr>
                <w:noProof/>
                <w:webHidden/>
              </w:rPr>
              <w:fldChar w:fldCharType="begin"/>
            </w:r>
            <w:r w:rsidR="00B16DAE">
              <w:rPr>
                <w:noProof/>
                <w:webHidden/>
              </w:rPr>
              <w:instrText xml:space="preserve"> PAGEREF _Toc113290858 \h </w:instrText>
            </w:r>
            <w:r w:rsidR="00B16DAE">
              <w:rPr>
                <w:noProof/>
                <w:webHidden/>
              </w:rPr>
            </w:r>
            <w:r w:rsidR="00B16DAE">
              <w:rPr>
                <w:noProof/>
                <w:webHidden/>
              </w:rPr>
              <w:fldChar w:fldCharType="separate"/>
            </w:r>
            <w:r w:rsidR="00B16DAE">
              <w:rPr>
                <w:noProof/>
                <w:webHidden/>
              </w:rPr>
              <w:t>6</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59" w:history="1">
            <w:r w:rsidR="00B16DAE" w:rsidRPr="00107572">
              <w:rPr>
                <w:rStyle w:val="Hipervnculo"/>
                <w:noProof/>
              </w:rPr>
              <w:t>3. entrevistas psicolaborales</w:t>
            </w:r>
            <w:r w:rsidR="00B16DAE">
              <w:rPr>
                <w:noProof/>
                <w:webHidden/>
              </w:rPr>
              <w:tab/>
            </w:r>
            <w:r w:rsidR="00B16DAE">
              <w:rPr>
                <w:noProof/>
                <w:webHidden/>
              </w:rPr>
              <w:fldChar w:fldCharType="begin"/>
            </w:r>
            <w:r w:rsidR="00B16DAE">
              <w:rPr>
                <w:noProof/>
                <w:webHidden/>
              </w:rPr>
              <w:instrText xml:space="preserve"> PAGEREF _Toc113290859 \h </w:instrText>
            </w:r>
            <w:r w:rsidR="00B16DAE">
              <w:rPr>
                <w:noProof/>
                <w:webHidden/>
              </w:rPr>
            </w:r>
            <w:r w:rsidR="00B16DAE">
              <w:rPr>
                <w:noProof/>
                <w:webHidden/>
              </w:rPr>
              <w:fldChar w:fldCharType="separate"/>
            </w:r>
            <w:r w:rsidR="00B16DAE">
              <w:rPr>
                <w:noProof/>
                <w:webHidden/>
              </w:rPr>
              <w:t>6</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60" w:history="1">
            <w:r w:rsidR="00B16DAE" w:rsidRPr="00107572">
              <w:rPr>
                <w:rStyle w:val="Hipervnculo"/>
                <w:noProof/>
              </w:rPr>
              <w:t>4. Selección del candidato o candidata.</w:t>
            </w:r>
            <w:r w:rsidR="00B16DAE">
              <w:rPr>
                <w:noProof/>
                <w:webHidden/>
              </w:rPr>
              <w:tab/>
            </w:r>
            <w:r w:rsidR="00B16DAE">
              <w:rPr>
                <w:noProof/>
                <w:webHidden/>
              </w:rPr>
              <w:fldChar w:fldCharType="begin"/>
            </w:r>
            <w:r w:rsidR="00B16DAE">
              <w:rPr>
                <w:noProof/>
                <w:webHidden/>
              </w:rPr>
              <w:instrText xml:space="preserve"> PAGEREF _Toc113290860 \h </w:instrText>
            </w:r>
            <w:r w:rsidR="00B16DAE">
              <w:rPr>
                <w:noProof/>
                <w:webHidden/>
              </w:rPr>
            </w:r>
            <w:r w:rsidR="00B16DAE">
              <w:rPr>
                <w:noProof/>
                <w:webHidden/>
              </w:rPr>
              <w:fldChar w:fldCharType="separate"/>
            </w:r>
            <w:r w:rsidR="00B16DAE">
              <w:rPr>
                <w:noProof/>
                <w:webHidden/>
              </w:rPr>
              <w:t>7</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61" w:history="1">
            <w:r w:rsidR="00B16DAE" w:rsidRPr="00107572">
              <w:rPr>
                <w:rStyle w:val="Hipervnculo"/>
                <w:noProof/>
              </w:rPr>
              <w:t>5. Contratación del candidato o candidata.</w:t>
            </w:r>
            <w:r w:rsidR="00B16DAE">
              <w:rPr>
                <w:noProof/>
                <w:webHidden/>
              </w:rPr>
              <w:tab/>
            </w:r>
            <w:r w:rsidR="00B16DAE">
              <w:rPr>
                <w:noProof/>
                <w:webHidden/>
              </w:rPr>
              <w:fldChar w:fldCharType="begin"/>
            </w:r>
            <w:r w:rsidR="00B16DAE">
              <w:rPr>
                <w:noProof/>
                <w:webHidden/>
              </w:rPr>
              <w:instrText xml:space="preserve"> PAGEREF _Toc113290861 \h </w:instrText>
            </w:r>
            <w:r w:rsidR="00B16DAE">
              <w:rPr>
                <w:noProof/>
                <w:webHidden/>
              </w:rPr>
            </w:r>
            <w:r w:rsidR="00B16DAE">
              <w:rPr>
                <w:noProof/>
                <w:webHidden/>
              </w:rPr>
              <w:fldChar w:fldCharType="separate"/>
            </w:r>
            <w:r w:rsidR="00B16DAE">
              <w:rPr>
                <w:noProof/>
                <w:webHidden/>
              </w:rPr>
              <w:t>7</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62" w:history="1">
            <w:r w:rsidR="00B16DAE" w:rsidRPr="00107572">
              <w:rPr>
                <w:rStyle w:val="Hipervnculo"/>
                <w:noProof/>
              </w:rPr>
              <w:t>política de inducción y capacitaciones</w:t>
            </w:r>
            <w:r w:rsidR="00B16DAE">
              <w:rPr>
                <w:noProof/>
                <w:webHidden/>
              </w:rPr>
              <w:tab/>
            </w:r>
            <w:r w:rsidR="00B16DAE">
              <w:rPr>
                <w:noProof/>
                <w:webHidden/>
              </w:rPr>
              <w:fldChar w:fldCharType="begin"/>
            </w:r>
            <w:r w:rsidR="00B16DAE">
              <w:rPr>
                <w:noProof/>
                <w:webHidden/>
              </w:rPr>
              <w:instrText xml:space="preserve"> PAGEREF _Toc113290862 \h </w:instrText>
            </w:r>
            <w:r w:rsidR="00B16DAE">
              <w:rPr>
                <w:noProof/>
                <w:webHidden/>
              </w:rPr>
            </w:r>
            <w:r w:rsidR="00B16DAE">
              <w:rPr>
                <w:noProof/>
                <w:webHidden/>
              </w:rPr>
              <w:fldChar w:fldCharType="separate"/>
            </w:r>
            <w:r w:rsidR="00B16DAE">
              <w:rPr>
                <w:noProof/>
                <w:webHidden/>
              </w:rPr>
              <w:t>8</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63" w:history="1">
            <w:r w:rsidR="00B16DAE" w:rsidRPr="00107572">
              <w:rPr>
                <w:rStyle w:val="Hipervnculo"/>
                <w:noProof/>
              </w:rPr>
              <w:t>1.</w:t>
            </w:r>
            <w:r w:rsidR="00B16DAE">
              <w:rPr>
                <w:rFonts w:asciiTheme="minorHAnsi" w:eastAsiaTheme="minorEastAsia" w:hAnsiTheme="minorHAnsi"/>
                <w:caps w:val="0"/>
                <w:noProof/>
                <w:color w:val="auto"/>
                <w:sz w:val="22"/>
                <w:lang w:val="es-CL" w:eastAsia="es-CL"/>
              </w:rPr>
              <w:tab/>
            </w:r>
            <w:r w:rsidR="00B16DAE" w:rsidRPr="00107572">
              <w:rPr>
                <w:rStyle w:val="Hipervnculo"/>
                <w:noProof/>
              </w:rPr>
              <w:t>Definición de un cronograma anual</w:t>
            </w:r>
            <w:r w:rsidR="00B16DAE">
              <w:rPr>
                <w:noProof/>
                <w:webHidden/>
              </w:rPr>
              <w:tab/>
            </w:r>
            <w:r w:rsidR="00B16DAE">
              <w:rPr>
                <w:noProof/>
                <w:webHidden/>
              </w:rPr>
              <w:fldChar w:fldCharType="begin"/>
            </w:r>
            <w:r w:rsidR="00B16DAE">
              <w:rPr>
                <w:noProof/>
                <w:webHidden/>
              </w:rPr>
              <w:instrText xml:space="preserve"> PAGEREF _Toc113290863 \h </w:instrText>
            </w:r>
            <w:r w:rsidR="00B16DAE">
              <w:rPr>
                <w:noProof/>
                <w:webHidden/>
              </w:rPr>
            </w:r>
            <w:r w:rsidR="00B16DAE">
              <w:rPr>
                <w:noProof/>
                <w:webHidden/>
              </w:rPr>
              <w:fldChar w:fldCharType="separate"/>
            </w:r>
            <w:r w:rsidR="00B16DAE">
              <w:rPr>
                <w:noProof/>
                <w:webHidden/>
              </w:rPr>
              <w:t>8</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64" w:history="1">
            <w:r w:rsidR="00B16DAE" w:rsidRPr="00107572">
              <w:rPr>
                <w:rStyle w:val="Hipervnculo"/>
                <w:noProof/>
              </w:rPr>
              <w:t>2.</w:t>
            </w:r>
            <w:r w:rsidR="00B16DAE">
              <w:rPr>
                <w:rFonts w:asciiTheme="minorHAnsi" w:eastAsiaTheme="minorEastAsia" w:hAnsiTheme="minorHAnsi"/>
                <w:caps w:val="0"/>
                <w:noProof/>
                <w:color w:val="auto"/>
                <w:sz w:val="22"/>
                <w:lang w:val="es-CL" w:eastAsia="es-CL"/>
              </w:rPr>
              <w:tab/>
            </w:r>
            <w:r w:rsidR="00B16DAE" w:rsidRPr="00107572">
              <w:rPr>
                <w:rStyle w:val="Hipervnculo"/>
                <w:noProof/>
              </w:rPr>
              <w:t>inducción al rol</w:t>
            </w:r>
            <w:r w:rsidR="00B16DAE">
              <w:rPr>
                <w:noProof/>
                <w:webHidden/>
              </w:rPr>
              <w:tab/>
            </w:r>
            <w:r w:rsidR="00B16DAE">
              <w:rPr>
                <w:noProof/>
                <w:webHidden/>
              </w:rPr>
              <w:fldChar w:fldCharType="begin"/>
            </w:r>
            <w:r w:rsidR="00B16DAE">
              <w:rPr>
                <w:noProof/>
                <w:webHidden/>
              </w:rPr>
              <w:instrText xml:space="preserve"> PAGEREF _Toc113290864 \h </w:instrText>
            </w:r>
            <w:r w:rsidR="00B16DAE">
              <w:rPr>
                <w:noProof/>
                <w:webHidden/>
              </w:rPr>
            </w:r>
            <w:r w:rsidR="00B16DAE">
              <w:rPr>
                <w:noProof/>
                <w:webHidden/>
              </w:rPr>
              <w:fldChar w:fldCharType="separate"/>
            </w:r>
            <w:r w:rsidR="00B16DAE">
              <w:rPr>
                <w:noProof/>
                <w:webHidden/>
              </w:rPr>
              <w:t>8</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65" w:history="1">
            <w:r w:rsidR="00B16DAE" w:rsidRPr="00107572">
              <w:rPr>
                <w:rStyle w:val="Hipervnculo"/>
                <w:noProof/>
              </w:rPr>
              <w:t>3.</w:t>
            </w:r>
            <w:r w:rsidR="00B16DAE">
              <w:rPr>
                <w:rFonts w:asciiTheme="minorHAnsi" w:eastAsiaTheme="minorEastAsia" w:hAnsiTheme="minorHAnsi"/>
                <w:caps w:val="0"/>
                <w:noProof/>
                <w:color w:val="auto"/>
                <w:sz w:val="22"/>
                <w:lang w:val="es-CL" w:eastAsia="es-CL"/>
              </w:rPr>
              <w:tab/>
            </w:r>
            <w:r w:rsidR="00B16DAE" w:rsidRPr="00107572">
              <w:rPr>
                <w:rStyle w:val="Hipervnculo"/>
                <w:noProof/>
              </w:rPr>
              <w:t>capacitación y actualización</w:t>
            </w:r>
            <w:r w:rsidR="00B16DAE">
              <w:rPr>
                <w:noProof/>
                <w:webHidden/>
              </w:rPr>
              <w:tab/>
            </w:r>
            <w:r w:rsidR="00B16DAE">
              <w:rPr>
                <w:noProof/>
                <w:webHidden/>
              </w:rPr>
              <w:fldChar w:fldCharType="begin"/>
            </w:r>
            <w:r w:rsidR="00B16DAE">
              <w:rPr>
                <w:noProof/>
                <w:webHidden/>
              </w:rPr>
              <w:instrText xml:space="preserve"> PAGEREF _Toc113290865 \h </w:instrText>
            </w:r>
            <w:r w:rsidR="00B16DAE">
              <w:rPr>
                <w:noProof/>
                <w:webHidden/>
              </w:rPr>
            </w:r>
            <w:r w:rsidR="00B16DAE">
              <w:rPr>
                <w:noProof/>
                <w:webHidden/>
              </w:rPr>
              <w:fldChar w:fldCharType="separate"/>
            </w:r>
            <w:r w:rsidR="00B16DAE">
              <w:rPr>
                <w:noProof/>
                <w:webHidden/>
              </w:rPr>
              <w:t>8</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66" w:history="1">
            <w:r w:rsidR="00B16DAE" w:rsidRPr="00107572">
              <w:rPr>
                <w:rStyle w:val="Hipervnculo"/>
                <w:noProof/>
              </w:rPr>
              <w:t>4.</w:t>
            </w:r>
            <w:r w:rsidR="00B16DAE">
              <w:rPr>
                <w:rFonts w:asciiTheme="minorHAnsi" w:eastAsiaTheme="minorEastAsia" w:hAnsiTheme="minorHAnsi"/>
                <w:caps w:val="0"/>
                <w:noProof/>
                <w:color w:val="auto"/>
                <w:sz w:val="22"/>
                <w:lang w:val="es-CL" w:eastAsia="es-CL"/>
              </w:rPr>
              <w:tab/>
            </w:r>
            <w:r w:rsidR="00B16DAE" w:rsidRPr="00107572">
              <w:rPr>
                <w:rStyle w:val="Hipervnculo"/>
                <w:noProof/>
              </w:rPr>
              <w:t>evaluación de funcionarios y funcionarias</w:t>
            </w:r>
            <w:r w:rsidR="00B16DAE">
              <w:rPr>
                <w:noProof/>
                <w:webHidden/>
              </w:rPr>
              <w:tab/>
            </w:r>
            <w:r w:rsidR="00B16DAE">
              <w:rPr>
                <w:noProof/>
                <w:webHidden/>
              </w:rPr>
              <w:fldChar w:fldCharType="begin"/>
            </w:r>
            <w:r w:rsidR="00B16DAE">
              <w:rPr>
                <w:noProof/>
                <w:webHidden/>
              </w:rPr>
              <w:instrText xml:space="preserve"> PAGEREF _Toc113290866 \h </w:instrText>
            </w:r>
            <w:r w:rsidR="00B16DAE">
              <w:rPr>
                <w:noProof/>
                <w:webHidden/>
              </w:rPr>
            </w:r>
            <w:r w:rsidR="00B16DAE">
              <w:rPr>
                <w:noProof/>
                <w:webHidden/>
              </w:rPr>
              <w:fldChar w:fldCharType="separate"/>
            </w:r>
            <w:r w:rsidR="00B16DAE">
              <w:rPr>
                <w:noProof/>
                <w:webHidden/>
              </w:rPr>
              <w:t>9</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67" w:history="1">
            <w:r w:rsidR="00B16DAE" w:rsidRPr="00107572">
              <w:rPr>
                <w:rStyle w:val="Hipervnculo"/>
                <w:noProof/>
              </w:rPr>
              <w:t>matríz de riesgo</w:t>
            </w:r>
            <w:r w:rsidR="00B16DAE">
              <w:rPr>
                <w:noProof/>
                <w:webHidden/>
              </w:rPr>
              <w:tab/>
            </w:r>
            <w:r w:rsidR="00B16DAE">
              <w:rPr>
                <w:noProof/>
                <w:webHidden/>
              </w:rPr>
              <w:fldChar w:fldCharType="begin"/>
            </w:r>
            <w:r w:rsidR="00B16DAE">
              <w:rPr>
                <w:noProof/>
                <w:webHidden/>
              </w:rPr>
              <w:instrText xml:space="preserve"> PAGEREF _Toc113290867 \h </w:instrText>
            </w:r>
            <w:r w:rsidR="00B16DAE">
              <w:rPr>
                <w:noProof/>
                <w:webHidden/>
              </w:rPr>
            </w:r>
            <w:r w:rsidR="00B16DAE">
              <w:rPr>
                <w:noProof/>
                <w:webHidden/>
              </w:rPr>
              <w:fldChar w:fldCharType="separate"/>
            </w:r>
            <w:r w:rsidR="00B16DAE">
              <w:rPr>
                <w:noProof/>
                <w:webHidden/>
              </w:rPr>
              <w:t>10</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68" w:history="1">
            <w:r w:rsidR="00B16DAE" w:rsidRPr="00107572">
              <w:rPr>
                <w:rStyle w:val="Hipervnculo"/>
                <w:noProof/>
              </w:rPr>
              <w:t>1.</w:t>
            </w:r>
            <w:r w:rsidR="00B16DAE">
              <w:rPr>
                <w:rFonts w:asciiTheme="minorHAnsi" w:eastAsiaTheme="minorEastAsia" w:hAnsiTheme="minorHAnsi"/>
                <w:caps w:val="0"/>
                <w:noProof/>
                <w:color w:val="auto"/>
                <w:sz w:val="22"/>
                <w:lang w:val="es-CL" w:eastAsia="es-CL"/>
              </w:rPr>
              <w:tab/>
            </w:r>
            <w:r w:rsidR="00B16DAE" w:rsidRPr="00107572">
              <w:rPr>
                <w:rStyle w:val="Hipervnculo"/>
                <w:noProof/>
              </w:rPr>
              <w:t>diagnóstico de funcionamiento del organismo</w:t>
            </w:r>
            <w:r w:rsidR="00B16DAE">
              <w:rPr>
                <w:noProof/>
                <w:webHidden/>
              </w:rPr>
              <w:tab/>
            </w:r>
            <w:r w:rsidR="00B16DAE">
              <w:rPr>
                <w:noProof/>
                <w:webHidden/>
              </w:rPr>
              <w:fldChar w:fldCharType="begin"/>
            </w:r>
            <w:r w:rsidR="00B16DAE">
              <w:rPr>
                <w:noProof/>
                <w:webHidden/>
              </w:rPr>
              <w:instrText xml:space="preserve"> PAGEREF _Toc113290868 \h </w:instrText>
            </w:r>
            <w:r w:rsidR="00B16DAE">
              <w:rPr>
                <w:noProof/>
                <w:webHidden/>
              </w:rPr>
            </w:r>
            <w:r w:rsidR="00B16DAE">
              <w:rPr>
                <w:noProof/>
                <w:webHidden/>
              </w:rPr>
              <w:fldChar w:fldCharType="separate"/>
            </w:r>
            <w:r w:rsidR="00B16DAE">
              <w:rPr>
                <w:noProof/>
                <w:webHidden/>
              </w:rPr>
              <w:t>10</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69" w:history="1">
            <w:r w:rsidR="00B16DAE" w:rsidRPr="00107572">
              <w:rPr>
                <w:rStyle w:val="Hipervnculo"/>
                <w:noProof/>
              </w:rPr>
              <w:t>2.</w:t>
            </w:r>
            <w:r w:rsidR="00B16DAE">
              <w:rPr>
                <w:rFonts w:asciiTheme="minorHAnsi" w:eastAsiaTheme="minorEastAsia" w:hAnsiTheme="minorHAnsi"/>
                <w:caps w:val="0"/>
                <w:noProof/>
                <w:color w:val="auto"/>
                <w:sz w:val="22"/>
                <w:lang w:val="es-CL" w:eastAsia="es-CL"/>
              </w:rPr>
              <w:tab/>
            </w:r>
            <w:r w:rsidR="00B16DAE" w:rsidRPr="00107572">
              <w:rPr>
                <w:rStyle w:val="Hipervnculo"/>
                <w:noProof/>
              </w:rPr>
              <w:t>matriz de riesgo</w:t>
            </w:r>
            <w:r w:rsidR="00B16DAE">
              <w:rPr>
                <w:noProof/>
                <w:webHidden/>
              </w:rPr>
              <w:tab/>
            </w:r>
            <w:r w:rsidR="00B16DAE">
              <w:rPr>
                <w:noProof/>
                <w:webHidden/>
              </w:rPr>
              <w:fldChar w:fldCharType="begin"/>
            </w:r>
            <w:r w:rsidR="00B16DAE">
              <w:rPr>
                <w:noProof/>
                <w:webHidden/>
              </w:rPr>
              <w:instrText xml:space="preserve"> PAGEREF _Toc113290869 \h </w:instrText>
            </w:r>
            <w:r w:rsidR="00B16DAE">
              <w:rPr>
                <w:noProof/>
                <w:webHidden/>
              </w:rPr>
            </w:r>
            <w:r w:rsidR="00B16DAE">
              <w:rPr>
                <w:noProof/>
                <w:webHidden/>
              </w:rPr>
              <w:fldChar w:fldCharType="separate"/>
            </w:r>
            <w:r w:rsidR="00B16DAE">
              <w:rPr>
                <w:noProof/>
                <w:webHidden/>
              </w:rPr>
              <w:t>10</w:t>
            </w:r>
            <w:r w:rsidR="00B16DAE">
              <w:rPr>
                <w:noProof/>
                <w:webHidden/>
              </w:rPr>
              <w:fldChar w:fldCharType="end"/>
            </w:r>
          </w:hyperlink>
        </w:p>
        <w:p w:rsidR="00B16DAE" w:rsidRDefault="00423631">
          <w:pPr>
            <w:pStyle w:val="TDC2"/>
            <w:tabs>
              <w:tab w:val="left" w:pos="1320"/>
              <w:tab w:val="right" w:leader="dot" w:pos="9396"/>
            </w:tabs>
            <w:rPr>
              <w:rFonts w:asciiTheme="minorHAnsi" w:eastAsiaTheme="minorEastAsia" w:hAnsiTheme="minorHAnsi"/>
              <w:caps w:val="0"/>
              <w:noProof/>
              <w:color w:val="auto"/>
              <w:sz w:val="22"/>
              <w:lang w:val="es-CL" w:eastAsia="es-CL"/>
            </w:rPr>
          </w:pPr>
          <w:hyperlink w:anchor="_Toc113290870" w:history="1">
            <w:r w:rsidR="00B16DAE" w:rsidRPr="00107572">
              <w:rPr>
                <w:rStyle w:val="Hipervnculo"/>
                <w:noProof/>
              </w:rPr>
              <w:t>3.</w:t>
            </w:r>
            <w:r w:rsidR="00B16DAE">
              <w:rPr>
                <w:rFonts w:asciiTheme="minorHAnsi" w:eastAsiaTheme="minorEastAsia" w:hAnsiTheme="minorHAnsi"/>
                <w:caps w:val="0"/>
                <w:noProof/>
                <w:color w:val="auto"/>
                <w:sz w:val="22"/>
                <w:lang w:val="es-CL" w:eastAsia="es-CL"/>
              </w:rPr>
              <w:tab/>
            </w:r>
            <w:r w:rsidR="00B16DAE" w:rsidRPr="00107572">
              <w:rPr>
                <w:rStyle w:val="Hipervnculo"/>
                <w:noProof/>
              </w:rPr>
              <w:t>plan trianual de prevención de delitos</w:t>
            </w:r>
            <w:r w:rsidR="00B16DAE">
              <w:rPr>
                <w:noProof/>
                <w:webHidden/>
              </w:rPr>
              <w:tab/>
            </w:r>
            <w:r w:rsidR="00B16DAE">
              <w:rPr>
                <w:noProof/>
                <w:webHidden/>
              </w:rPr>
              <w:fldChar w:fldCharType="begin"/>
            </w:r>
            <w:r w:rsidR="00B16DAE">
              <w:rPr>
                <w:noProof/>
                <w:webHidden/>
              </w:rPr>
              <w:instrText xml:space="preserve"> PAGEREF _Toc113290870 \h </w:instrText>
            </w:r>
            <w:r w:rsidR="00B16DAE">
              <w:rPr>
                <w:noProof/>
                <w:webHidden/>
              </w:rPr>
            </w:r>
            <w:r w:rsidR="00B16DAE">
              <w:rPr>
                <w:noProof/>
                <w:webHidden/>
              </w:rPr>
              <w:fldChar w:fldCharType="separate"/>
            </w:r>
            <w:r w:rsidR="00B16DAE">
              <w:rPr>
                <w:noProof/>
                <w:webHidden/>
              </w:rPr>
              <w:t>11</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71" w:history="1">
            <w:r w:rsidR="00B16DAE" w:rsidRPr="00107572">
              <w:rPr>
                <w:rStyle w:val="Hipervnculo"/>
                <w:noProof/>
              </w:rPr>
              <w:t>designación de responsable y comité de prevención de delitos</w:t>
            </w:r>
            <w:r w:rsidR="00B16DAE">
              <w:rPr>
                <w:noProof/>
                <w:webHidden/>
              </w:rPr>
              <w:tab/>
            </w:r>
            <w:r w:rsidR="00B16DAE">
              <w:rPr>
                <w:noProof/>
                <w:webHidden/>
              </w:rPr>
              <w:fldChar w:fldCharType="begin"/>
            </w:r>
            <w:r w:rsidR="00B16DAE">
              <w:rPr>
                <w:noProof/>
                <w:webHidden/>
              </w:rPr>
              <w:instrText xml:space="preserve"> PAGEREF _Toc113290871 \h </w:instrText>
            </w:r>
            <w:r w:rsidR="00B16DAE">
              <w:rPr>
                <w:noProof/>
                <w:webHidden/>
              </w:rPr>
            </w:r>
            <w:r w:rsidR="00B16DAE">
              <w:rPr>
                <w:noProof/>
                <w:webHidden/>
              </w:rPr>
              <w:fldChar w:fldCharType="separate"/>
            </w:r>
            <w:r w:rsidR="00B16DAE">
              <w:rPr>
                <w:noProof/>
                <w:webHidden/>
              </w:rPr>
              <w:t>12</w:t>
            </w:r>
            <w:r w:rsidR="00B16DAE">
              <w:rPr>
                <w:noProof/>
                <w:webHidden/>
              </w:rPr>
              <w:fldChar w:fldCharType="end"/>
            </w:r>
          </w:hyperlink>
        </w:p>
        <w:p w:rsidR="00B16DAE" w:rsidRDefault="00423631">
          <w:pPr>
            <w:pStyle w:val="TDC2"/>
            <w:tabs>
              <w:tab w:val="right" w:leader="dot" w:pos="9396"/>
            </w:tabs>
            <w:rPr>
              <w:rFonts w:asciiTheme="minorHAnsi" w:eastAsiaTheme="minorEastAsia" w:hAnsiTheme="minorHAnsi"/>
              <w:caps w:val="0"/>
              <w:noProof/>
              <w:color w:val="auto"/>
              <w:sz w:val="22"/>
              <w:lang w:val="es-CL" w:eastAsia="es-CL"/>
            </w:rPr>
          </w:pPr>
          <w:hyperlink w:anchor="_Toc113290872" w:history="1">
            <w:r w:rsidR="00B16DAE" w:rsidRPr="00107572">
              <w:rPr>
                <w:rStyle w:val="Hipervnculo"/>
                <w:noProof/>
              </w:rPr>
              <w:t>designación comisión de ética</w:t>
            </w:r>
            <w:r w:rsidR="00B16DAE">
              <w:rPr>
                <w:noProof/>
                <w:webHidden/>
              </w:rPr>
              <w:tab/>
            </w:r>
            <w:r w:rsidR="00B16DAE">
              <w:rPr>
                <w:noProof/>
                <w:webHidden/>
              </w:rPr>
              <w:fldChar w:fldCharType="begin"/>
            </w:r>
            <w:r w:rsidR="00B16DAE">
              <w:rPr>
                <w:noProof/>
                <w:webHidden/>
              </w:rPr>
              <w:instrText xml:space="preserve"> PAGEREF _Toc113290872 \h </w:instrText>
            </w:r>
            <w:r w:rsidR="00B16DAE">
              <w:rPr>
                <w:noProof/>
                <w:webHidden/>
              </w:rPr>
            </w:r>
            <w:r w:rsidR="00B16DAE">
              <w:rPr>
                <w:noProof/>
                <w:webHidden/>
              </w:rPr>
              <w:fldChar w:fldCharType="separate"/>
            </w:r>
            <w:r w:rsidR="00B16DAE">
              <w:rPr>
                <w:noProof/>
                <w:webHidden/>
              </w:rPr>
              <w:t>13</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73" w:history="1">
            <w:r w:rsidR="00B16DAE" w:rsidRPr="00107572">
              <w:rPr>
                <w:rStyle w:val="Hipervnculo"/>
                <w:noProof/>
              </w:rPr>
              <w:t>canales de denuncia para los integrantes del proyecto de HNA</w:t>
            </w:r>
            <w:r w:rsidR="00B16DAE">
              <w:rPr>
                <w:noProof/>
                <w:webHidden/>
              </w:rPr>
              <w:tab/>
            </w:r>
            <w:r w:rsidR="00B16DAE">
              <w:rPr>
                <w:noProof/>
                <w:webHidden/>
              </w:rPr>
              <w:fldChar w:fldCharType="begin"/>
            </w:r>
            <w:r w:rsidR="00B16DAE">
              <w:rPr>
                <w:noProof/>
                <w:webHidden/>
              </w:rPr>
              <w:instrText xml:space="preserve"> PAGEREF _Toc113290873 \h </w:instrText>
            </w:r>
            <w:r w:rsidR="00B16DAE">
              <w:rPr>
                <w:noProof/>
                <w:webHidden/>
              </w:rPr>
            </w:r>
            <w:r w:rsidR="00B16DAE">
              <w:rPr>
                <w:noProof/>
                <w:webHidden/>
              </w:rPr>
              <w:fldChar w:fldCharType="separate"/>
            </w:r>
            <w:r w:rsidR="00B16DAE">
              <w:rPr>
                <w:noProof/>
                <w:webHidden/>
              </w:rPr>
              <w:t>14</w:t>
            </w:r>
            <w:r w:rsidR="00B16DAE">
              <w:rPr>
                <w:noProof/>
                <w:webHidden/>
              </w:rPr>
              <w:fldChar w:fldCharType="end"/>
            </w:r>
          </w:hyperlink>
        </w:p>
        <w:p w:rsidR="00B16DAE" w:rsidRDefault="00423631">
          <w:pPr>
            <w:pStyle w:val="TDC1"/>
            <w:tabs>
              <w:tab w:val="right" w:leader="dot" w:pos="9396"/>
            </w:tabs>
            <w:rPr>
              <w:rFonts w:asciiTheme="minorHAnsi" w:eastAsiaTheme="minorEastAsia" w:hAnsiTheme="minorHAnsi"/>
              <w:b w:val="0"/>
              <w:caps w:val="0"/>
              <w:noProof/>
              <w:color w:val="auto"/>
              <w:sz w:val="22"/>
              <w:lang w:val="es-CL" w:eastAsia="es-CL"/>
            </w:rPr>
          </w:pPr>
          <w:hyperlink w:anchor="_Toc113290874" w:history="1">
            <w:r w:rsidR="00B16DAE" w:rsidRPr="00107572">
              <w:rPr>
                <w:rStyle w:val="Hipervnculo"/>
                <w:noProof/>
              </w:rPr>
              <w:t>sistema de supervisión de la gestión.</w:t>
            </w:r>
            <w:r w:rsidR="00B16DAE">
              <w:rPr>
                <w:noProof/>
                <w:webHidden/>
              </w:rPr>
              <w:tab/>
            </w:r>
            <w:r w:rsidR="00B16DAE">
              <w:rPr>
                <w:noProof/>
                <w:webHidden/>
              </w:rPr>
              <w:fldChar w:fldCharType="begin"/>
            </w:r>
            <w:r w:rsidR="00B16DAE">
              <w:rPr>
                <w:noProof/>
                <w:webHidden/>
              </w:rPr>
              <w:instrText xml:space="preserve"> PAGEREF _Toc113290874 \h </w:instrText>
            </w:r>
            <w:r w:rsidR="00B16DAE">
              <w:rPr>
                <w:noProof/>
                <w:webHidden/>
              </w:rPr>
            </w:r>
            <w:r w:rsidR="00B16DAE">
              <w:rPr>
                <w:noProof/>
                <w:webHidden/>
              </w:rPr>
              <w:fldChar w:fldCharType="separate"/>
            </w:r>
            <w:r w:rsidR="00B16DAE">
              <w:rPr>
                <w:noProof/>
                <w:webHidden/>
              </w:rPr>
              <w:t>15</w:t>
            </w:r>
            <w:r w:rsidR="00B16DAE">
              <w:rPr>
                <w:noProof/>
                <w:webHidden/>
              </w:rPr>
              <w:fldChar w:fldCharType="end"/>
            </w:r>
          </w:hyperlink>
        </w:p>
        <w:p w:rsidR="008027A0" w:rsidRDefault="00B740CB">
          <w:r>
            <w:rPr>
              <w:b/>
              <w:caps/>
            </w:rPr>
            <w:fldChar w:fldCharType="end"/>
          </w:r>
        </w:p>
      </w:sdtContent>
    </w:sdt>
    <w:p w:rsidR="004D61CF" w:rsidRDefault="004D61CF">
      <w:pPr>
        <w:spacing w:before="0" w:after="160" w:line="259" w:lineRule="auto"/>
        <w:ind w:firstLine="0"/>
        <w:jc w:val="left"/>
      </w:pPr>
      <w:r>
        <w:br w:type="page"/>
      </w:r>
    </w:p>
    <w:p w:rsidR="004D61CF" w:rsidRDefault="00A843BA" w:rsidP="004D61CF">
      <w:pPr>
        <w:pStyle w:val="Ttulo1"/>
      </w:pPr>
      <w:bookmarkStart w:id="1" w:name="_Toc113290852"/>
      <w:r>
        <w:t>INTRODUCCIÓN</w:t>
      </w:r>
      <w:bookmarkEnd w:id="1"/>
    </w:p>
    <w:p w:rsidR="00B16DAE" w:rsidRPr="00B16DAE" w:rsidRDefault="00B16DAE" w:rsidP="00B16DAE"/>
    <w:p w:rsidR="00CB734E" w:rsidRDefault="00CB734E" w:rsidP="00AB193F">
      <w:pPr>
        <w:ind w:left="1701" w:right="1468"/>
      </w:pPr>
      <w:r>
        <w:t>La Corporación Municipal de Villa Alemana, tiene bajo su dependencia administrativa Establecimientos Educativos, de Salud, Menores y los Hogares de la Niña y el Niño Adolescente. En este sentido, desde el resguardo de los debidos procesos que deben desarrollarse para su buen funcionamiento y aporte a la ciudadanía, se ha establecido un Modelo de Prevención de Delitos (MPD) que permite dar cuenta de las formalidades para la prevención y abordaje de situaciones que puedan afectar a niños, niñas y adolescentes</w:t>
      </w:r>
      <w:r w:rsidR="004F7389">
        <w:t xml:space="preserve"> </w:t>
      </w:r>
      <w:r w:rsidR="004F7389" w:rsidRPr="00CF31DD">
        <w:rPr>
          <w:color w:val="auto"/>
        </w:rPr>
        <w:t>y el buen uso de fondos públicos</w:t>
      </w:r>
    </w:p>
    <w:p w:rsidR="00AB193F" w:rsidRDefault="00AB193F" w:rsidP="00AB193F">
      <w:pPr>
        <w:ind w:left="1701" w:right="1468"/>
      </w:pPr>
    </w:p>
    <w:p w:rsidR="00CB734E" w:rsidRDefault="00A6401C" w:rsidP="00AB193F">
      <w:pPr>
        <w:ind w:left="1701" w:right="1468"/>
      </w:pPr>
      <w:r>
        <w:t>Este Modelo de Prevención de Delitos, además, considera los Principios de la Dirección de Educación, los cuales son:</w:t>
      </w:r>
    </w:p>
    <w:p w:rsidR="00A6401C" w:rsidRDefault="00A6401C" w:rsidP="00AB193F">
      <w:pPr>
        <w:pStyle w:val="Prrafodelista"/>
        <w:numPr>
          <w:ilvl w:val="0"/>
          <w:numId w:val="31"/>
        </w:numPr>
        <w:ind w:left="1701" w:right="1468"/>
      </w:pPr>
      <w:r>
        <w:t>Cultura Bien Tratante</w:t>
      </w:r>
    </w:p>
    <w:p w:rsidR="00A6401C" w:rsidRDefault="00A6401C" w:rsidP="00AB193F">
      <w:pPr>
        <w:pStyle w:val="Prrafodelista"/>
        <w:numPr>
          <w:ilvl w:val="0"/>
          <w:numId w:val="31"/>
        </w:numPr>
        <w:ind w:left="1701" w:right="1468"/>
      </w:pPr>
      <w:r>
        <w:t>Escucha y participación Activa</w:t>
      </w:r>
    </w:p>
    <w:p w:rsidR="00A6401C" w:rsidRDefault="00AB193F" w:rsidP="00AB193F">
      <w:pPr>
        <w:pStyle w:val="Prrafodelista"/>
        <w:numPr>
          <w:ilvl w:val="0"/>
          <w:numId w:val="31"/>
        </w:numPr>
        <w:ind w:left="1701" w:right="1468"/>
      </w:pPr>
      <w:r>
        <w:t>Desarrollo de Habilidades del Siglo XXI</w:t>
      </w:r>
    </w:p>
    <w:p w:rsidR="00AB193F" w:rsidRDefault="00AB193F" w:rsidP="00AB193F">
      <w:pPr>
        <w:pStyle w:val="Prrafodelista"/>
        <w:numPr>
          <w:ilvl w:val="0"/>
          <w:numId w:val="31"/>
        </w:numPr>
        <w:ind w:left="1701" w:right="1468"/>
      </w:pPr>
      <w:r>
        <w:t>Desarrollo de los Ejes de la Planificación Comunal:</w:t>
      </w:r>
    </w:p>
    <w:p w:rsidR="00AB193F" w:rsidRDefault="00AB193F" w:rsidP="00AB193F">
      <w:pPr>
        <w:pStyle w:val="Prrafodelista"/>
        <w:numPr>
          <w:ilvl w:val="1"/>
          <w:numId w:val="31"/>
        </w:numPr>
        <w:ind w:left="1701" w:right="1468"/>
      </w:pPr>
      <w:r>
        <w:t>Género y Diversidad</w:t>
      </w:r>
    </w:p>
    <w:p w:rsidR="00AB193F" w:rsidRDefault="00AB193F" w:rsidP="00AB193F">
      <w:pPr>
        <w:pStyle w:val="Prrafodelista"/>
        <w:numPr>
          <w:ilvl w:val="1"/>
          <w:numId w:val="31"/>
        </w:numPr>
        <w:ind w:left="1701" w:right="1468"/>
      </w:pPr>
      <w:r>
        <w:t>Bienestar y Hábitos de Vida Saludable</w:t>
      </w:r>
    </w:p>
    <w:p w:rsidR="00AB193F" w:rsidRDefault="00AB193F" w:rsidP="00AB193F">
      <w:pPr>
        <w:pStyle w:val="Prrafodelista"/>
        <w:numPr>
          <w:ilvl w:val="1"/>
          <w:numId w:val="31"/>
        </w:numPr>
        <w:ind w:left="1701" w:right="1468"/>
      </w:pPr>
      <w:r>
        <w:t>Medio Ambiente e Interculturalidad</w:t>
      </w:r>
    </w:p>
    <w:p w:rsidR="00AB193F" w:rsidRDefault="00AB193F" w:rsidP="00AB193F">
      <w:pPr>
        <w:pStyle w:val="Prrafodelista"/>
        <w:numPr>
          <w:ilvl w:val="1"/>
          <w:numId w:val="31"/>
        </w:numPr>
        <w:ind w:left="1701" w:right="1468"/>
      </w:pPr>
      <w:r>
        <w:t>Participación y Formación Democrática</w:t>
      </w:r>
    </w:p>
    <w:p w:rsidR="00AB193F" w:rsidRDefault="00AB193F" w:rsidP="00AB193F">
      <w:pPr>
        <w:pStyle w:val="Prrafodelista"/>
        <w:ind w:left="1701" w:right="1468" w:firstLine="0"/>
      </w:pPr>
    </w:p>
    <w:p w:rsidR="00A843BA" w:rsidRDefault="00682DCB" w:rsidP="00AB193F">
      <w:pPr>
        <w:ind w:left="1701" w:right="1468"/>
      </w:pPr>
      <w:r>
        <w:t xml:space="preserve">El Modelo de Prevención de Delitos (MPD) </w:t>
      </w:r>
      <w:r w:rsidR="00C441C9">
        <w:t xml:space="preserve">se refiere a un conjunto de diversas herramientas de control, que se ejecutan sobre los procesos o actividades que se encuentran expuestas a los riesgos de comisión de los delitos señalados en la Ley No 20.393 y en el artículo 16 de la Ley No </w:t>
      </w:r>
      <w:r w:rsidR="00ED5E8C">
        <w:t xml:space="preserve">20.931, así como también en un proceso preventivo y de monitoreo, a través de diversas actividades de control sobre los procesos internos de funcionamiento, de los colaboradores acreditados que se encuentran expuestos a riesgo de comisión de delitos señalados en la Ley No 21.302, del cual cada persona que se encuentre ligada a un </w:t>
      </w:r>
      <w:r w:rsidR="00ED5E8C" w:rsidRPr="00CF31DD">
        <w:rPr>
          <w:color w:val="auto"/>
        </w:rPr>
        <w:t xml:space="preserve">Organismo </w:t>
      </w:r>
      <w:r w:rsidR="00405F77" w:rsidRPr="00CF31DD">
        <w:rPr>
          <w:color w:val="auto"/>
        </w:rPr>
        <w:t>Colaborador Acreditado</w:t>
      </w:r>
      <w:r w:rsidR="00ED5E8C" w:rsidRPr="00CF31DD">
        <w:rPr>
          <w:color w:val="auto"/>
        </w:rPr>
        <w:t xml:space="preserve"> </w:t>
      </w:r>
      <w:r w:rsidR="00ED5E8C">
        <w:t xml:space="preserve">de las funciones del Servicio, debe conocer, replicar u aplicar en su quehacer diario </w:t>
      </w:r>
      <w:sdt>
        <w:sdtPr>
          <w:id w:val="-1188450192"/>
          <w:citation/>
        </w:sdtPr>
        <w:sdtEndPr/>
        <w:sdtContent>
          <w:r w:rsidR="00ED5E8C">
            <w:fldChar w:fldCharType="begin"/>
          </w:r>
          <w:r w:rsidR="00ED5E8C">
            <w:rPr>
              <w:lang w:val="es-CL"/>
            </w:rPr>
            <w:instrText xml:space="preserve"> CITATION MEJ22 \l 13322 </w:instrText>
          </w:r>
          <w:r w:rsidR="00ED5E8C">
            <w:fldChar w:fldCharType="separate"/>
          </w:r>
          <w:r w:rsidR="00ED5E8C" w:rsidRPr="00ED5E8C">
            <w:rPr>
              <w:noProof/>
              <w:lang w:val="es-CL"/>
            </w:rPr>
            <w:t>(MEJOR NIÑEZ, 2022)</w:t>
          </w:r>
          <w:r w:rsidR="00ED5E8C">
            <w:fldChar w:fldCharType="end"/>
          </w:r>
        </w:sdtContent>
      </w:sdt>
      <w:r w:rsidR="00ED5E8C">
        <w:t>.</w:t>
      </w:r>
    </w:p>
    <w:p w:rsidR="00AB193F" w:rsidRDefault="00AB193F">
      <w:pPr>
        <w:spacing w:before="0" w:after="160" w:line="259" w:lineRule="auto"/>
        <w:ind w:firstLine="0"/>
        <w:jc w:val="left"/>
      </w:pPr>
      <w:r>
        <w:br w:type="page"/>
      </w:r>
    </w:p>
    <w:p w:rsidR="00A843BA" w:rsidRDefault="00A843BA" w:rsidP="00A843BA">
      <w:pPr>
        <w:pStyle w:val="Ttulo1"/>
      </w:pPr>
      <w:bookmarkStart w:id="2" w:name="_Toc113290853"/>
      <w:r>
        <w:t>OBJETIVO GENERAL</w:t>
      </w:r>
      <w:bookmarkEnd w:id="2"/>
    </w:p>
    <w:p w:rsidR="00A843BA" w:rsidRDefault="005017CD" w:rsidP="00A843BA">
      <w:r>
        <w:t xml:space="preserve">Prevenir delitos que afecten la vida, integridad física o psicológica, la indemnidad sexual, privacidad, de niños, niñas o adolescentes, bajo el cuidado o atendidos por </w:t>
      </w:r>
      <w:r w:rsidR="00B00939">
        <w:t>el Estado a través de la Corporación Municipal de Villa Alemana.</w:t>
      </w:r>
    </w:p>
    <w:p w:rsidR="00C60266" w:rsidRDefault="00C60266" w:rsidP="00A843BA">
      <w:r>
        <w:t>Prevenir delitos que afecten o comprometan el patrimonio del Estado y la Corporación Municipal de Villa Alemana, especialmente en materia de malversación de caudales públicos.</w:t>
      </w:r>
    </w:p>
    <w:p w:rsidR="00A843BA" w:rsidRDefault="00A843BA" w:rsidP="00A843BA"/>
    <w:p w:rsidR="003E5A14" w:rsidRDefault="003E5A14" w:rsidP="003E5A14">
      <w:pPr>
        <w:pStyle w:val="Ttulo2"/>
      </w:pPr>
      <w:bookmarkStart w:id="3" w:name="_Toc113290854"/>
      <w:r>
        <w:t>objetivos específicos</w:t>
      </w:r>
      <w:bookmarkEnd w:id="3"/>
    </w:p>
    <w:p w:rsidR="003E5A14" w:rsidRDefault="00BF1D50" w:rsidP="003E5A14">
      <w:r>
        <w:t>Definir directrices, lineamientos e instrucciones específicas sobre actividades de control, que se utilizarán para prevenir delitos.</w:t>
      </w:r>
    </w:p>
    <w:p w:rsidR="00BF1D50" w:rsidRDefault="00BF1D50" w:rsidP="003E5A14">
      <w:r>
        <w:t xml:space="preserve">Generar procedimientos </w:t>
      </w:r>
      <w:r w:rsidR="00843C5E">
        <w:t>de prevención de delitos a través de la implementación de un modelo que considere el buen trato, la participación y escucha activa.</w:t>
      </w:r>
    </w:p>
    <w:p w:rsidR="00843C5E" w:rsidRDefault="000836C9" w:rsidP="003E5A14">
      <w:r>
        <w:t>Generar actividades de prevención del delito.</w:t>
      </w:r>
    </w:p>
    <w:p w:rsidR="000836C9" w:rsidRDefault="000836C9" w:rsidP="003E5A14">
      <w:r>
        <w:t>Generar actividades de detección para la prevención del delito.</w:t>
      </w:r>
    </w:p>
    <w:p w:rsidR="000836C9" w:rsidRPr="003E5A14" w:rsidRDefault="000836C9" w:rsidP="003E5A14"/>
    <w:p w:rsidR="006579C3" w:rsidRDefault="006579C3" w:rsidP="006579C3">
      <w:pPr>
        <w:pStyle w:val="Ttulo1"/>
      </w:pPr>
      <w:bookmarkStart w:id="4" w:name="_Toc113290855"/>
      <w:r>
        <w:t>Contexto normativo</w:t>
      </w:r>
      <w:bookmarkEnd w:id="4"/>
    </w:p>
    <w:p w:rsidR="006579C3" w:rsidRDefault="009B699D" w:rsidP="006579C3">
      <w:r>
        <w:t>Para incorporarse como miembro de la OCDE, Chile suscribió la “Convención para Combatir el Cohecho de Servidores Públicos Extranjeros en Transacciones Comerciales Internacionales</w:t>
      </w:r>
      <w:r w:rsidR="00345AC8">
        <w:t>” y, además debió cumplir la exigencia de que su legislación incluyera, en su ordenamiento jurídico interno, la responsabilidad penal de las personas jurídicas.</w:t>
      </w:r>
    </w:p>
    <w:p w:rsidR="00345AC8" w:rsidRDefault="00345AC8" w:rsidP="006579C3">
      <w:r>
        <w:t>En este marco, a fines del año 2009 se promulgó la Ley No 20.393</w:t>
      </w:r>
      <w:r w:rsidR="00E0758A">
        <w:t xml:space="preserve">, </w:t>
      </w:r>
      <w:r w:rsidR="00935F9E">
        <w:t xml:space="preserve">que establece </w:t>
      </w:r>
      <w:r w:rsidR="00493C4D">
        <w:t xml:space="preserve">la “Responsabilidad Penal de las Personas Jurídicas en los Delitos de </w:t>
      </w:r>
      <w:r w:rsidR="000307F2">
        <w:t>Lavado</w:t>
      </w:r>
      <w:r w:rsidR="00493C4D">
        <w:t xml:space="preserve"> de Activos, Financiamiento del Terrorismo y Delitos de Cohecho”</w:t>
      </w:r>
      <w:r w:rsidR="009841C5">
        <w:t>.</w:t>
      </w:r>
    </w:p>
    <w:p w:rsidR="009841C5" w:rsidRDefault="009841C5" w:rsidP="006579C3">
      <w:r>
        <w:t xml:space="preserve">Por su parte, en julio de 2016, se publica la ley No 20.931, que en su artículo 16, modifica la Ley No 20.393, incorporando el delito de receptación, tipificado en el artículo 456 bis A del Código Penal. Bajo los </w:t>
      </w:r>
      <w:r w:rsidR="00A11982">
        <w:t xml:space="preserve">supuestos de la Ley No 20.393, la responsabilidad penal alcanza a </w:t>
      </w:r>
      <w:r w:rsidR="00A11982">
        <w:rPr>
          <w:b/>
          <w:bCs/>
        </w:rPr>
        <w:t>todo tipo de sociedades, corporaciones o fundaciones,</w:t>
      </w:r>
      <w:r w:rsidR="00A11982">
        <w:t xml:space="preserve"> pudiendo </w:t>
      </w:r>
      <w:r w:rsidR="0068351C">
        <w:t>ser aplicable, por lo tanto, a las Empresas del Estado, o en las que este tiene participación a través de la transferencia de fondos públicos.</w:t>
      </w:r>
    </w:p>
    <w:p w:rsidR="0068351C" w:rsidRDefault="0068351C" w:rsidP="006579C3">
      <w:r>
        <w:t>Ahora bien, tal y como se ha señalado, la Ley No 21.302 en su artículo 35, inciso 3, introduce una nove</w:t>
      </w:r>
      <w:r w:rsidR="00E321BA">
        <w:t>dad respecto de las exigencias a cumplir por las personas jurídicas que pretendan ejecutar alguna de las líneas de acción del Servicio, incorporando -entre otras materias</w:t>
      </w:r>
      <w:r w:rsidR="00C664B1">
        <w:t xml:space="preserve">- la obligación de adoptar e implementar “modelos de organización, administración y supervisión para prevenir delitos que afecten </w:t>
      </w:r>
      <w:r w:rsidR="001F1730">
        <w:t xml:space="preserve">la vida, salud, integridad, libertad e indemnidad sexual de niños, niñas y adolescentes y que afecten el correcto </w:t>
      </w:r>
      <w:r w:rsidR="00B42272">
        <w:t>uso de recursos</w:t>
      </w:r>
      <w:r w:rsidR="009C062A">
        <w:t xml:space="preserve"> públicos”, agregando entonces el requerimiento de prevención de delitos, los que puedan afectar a niños, niñas o adolescentes atendidos por dichos organismos a través de sus proyectos.</w:t>
      </w:r>
    </w:p>
    <w:p w:rsidR="001D188A" w:rsidRDefault="001D188A" w:rsidP="006579C3">
      <w:r>
        <w:t xml:space="preserve">De esta forma, tratándose de niños, niñas o adolescentes, resulta necesario señalar que, en su calidad de sujetos de derecho, pueden ser víctimas de diferentes delitos, tanto en lo relativo a su desarrollo </w:t>
      </w:r>
      <w:r w:rsidR="00C02015">
        <w:t xml:space="preserve">vital fuera de un sistema de cuidado alternativo residencial, como bajo dicho cuidado. La calidad de víctima de un niño, niña o adolescente de un hecho que revista los caracteres de delito, se puede </w:t>
      </w:r>
      <w:r w:rsidR="00A602AD">
        <w:t xml:space="preserve">extender a toda la gama de acciones típicas y antijurídicas contenidas en nuestro ordenamiento penal, debiendo entonces el organismo adoptar todas las medidas para su prevención y abordaje, tanto respecto de sus </w:t>
      </w:r>
      <w:r w:rsidR="000E0E3F">
        <w:t>trabajadores, como respecto de los niños, niñas y adolescentes atendidos o bajo su cuidado.</w:t>
      </w:r>
    </w:p>
    <w:p w:rsidR="00CF31DD" w:rsidRDefault="00CF31DD" w:rsidP="00CF31DD"/>
    <w:p w:rsidR="00CF31DD" w:rsidRDefault="00CF31DD" w:rsidP="00CF31DD">
      <w:pPr>
        <w:pStyle w:val="Ttulo2"/>
      </w:pPr>
      <w:r>
        <w:t>alcance del modelo</w:t>
      </w:r>
    </w:p>
    <w:p w:rsidR="00CF31DD" w:rsidRDefault="00CF31DD" w:rsidP="00CF31DD">
      <w:r>
        <w:t>El alcance del Modelo de Prevención de Delitos, incluirá a los Representantes del Directorio de la Corporación Municipal de Villa Alemana, a los integrantes de la Administración Central correspondientes al área: (1) Salud y (2) Educación, a los Departamento: (1) Control Interno, (2) Jurídico, (3) Rendiciones, (3) Contabilidad, (4) Finanzas y Tecnología, (5) Adquisiciones, (6) Inventario y cual otro espacio correspondiente a la gestión administrativa de los establecimientos de Salud y Educación.</w:t>
      </w:r>
    </w:p>
    <w:p w:rsidR="00A61077" w:rsidRDefault="00CF31DD" w:rsidP="00EF4151">
      <w:r>
        <w:t>Además, se deberá incluir a los Directores y funcionarios de los Establecim</w:t>
      </w:r>
      <w:r w:rsidR="00EF4151">
        <w:t>ientos Educacionales y de Salud que desempeñen funciones de forma permanente, temporal, voluntario o cualquier tercero que preste servicio a áreas o centros vinculados con el Proyecto de SMN.</w:t>
      </w:r>
      <w:r w:rsidR="00A61077">
        <w:br w:type="page"/>
      </w:r>
    </w:p>
    <w:p w:rsidR="00C82730" w:rsidRDefault="00BC227F" w:rsidP="00F23AA6">
      <w:pPr>
        <w:pStyle w:val="Ttulo1"/>
      </w:pPr>
      <w:bookmarkStart w:id="5" w:name="_Toc113290856"/>
      <w:r>
        <w:t xml:space="preserve">I.- </w:t>
      </w:r>
      <w:r w:rsidR="00695282">
        <w:t>procedimiento escrito para contratación de personal</w:t>
      </w:r>
      <w:bookmarkEnd w:id="5"/>
    </w:p>
    <w:p w:rsidR="00F23AA6" w:rsidRDefault="00F23AA6" w:rsidP="00F23AA6">
      <w:pPr>
        <w:pStyle w:val="Ttulo2"/>
      </w:pPr>
      <w:bookmarkStart w:id="6" w:name="_Toc113290857"/>
      <w:r>
        <w:t>1. definición del perfil</w:t>
      </w:r>
      <w:bookmarkEnd w:id="6"/>
    </w:p>
    <w:p w:rsidR="00E57AB0" w:rsidRDefault="00801320" w:rsidP="00C8235D">
      <w:r>
        <w:t xml:space="preserve">Cada uno de los roles y </w:t>
      </w:r>
      <w:r w:rsidR="00423B35">
        <w:t>funciones que se desarrollen en la Corporación Municipal de Villa Alemana</w:t>
      </w:r>
      <w:r w:rsidRPr="00BC227F">
        <w:rPr>
          <w:color w:val="FF0000"/>
        </w:rPr>
        <w:t xml:space="preserve"> </w:t>
      </w:r>
      <w:r>
        <w:t>estarán estipulados y escriturados</w:t>
      </w:r>
      <w:r w:rsidR="00C8235D">
        <w:t xml:space="preserve"> </w:t>
      </w:r>
      <w:r w:rsidR="00E57AB0">
        <w:t>en el Documento Perfiles de Cargo</w:t>
      </w:r>
      <w:r w:rsidR="00B61C26">
        <w:t>, de acuerdo a la siguiente estructura:</w:t>
      </w:r>
    </w:p>
    <w:p w:rsidR="00B61C26" w:rsidRDefault="00B61C26" w:rsidP="00B61C26">
      <w:pPr>
        <w:pStyle w:val="Prrafodelista"/>
        <w:numPr>
          <w:ilvl w:val="0"/>
          <w:numId w:val="9"/>
        </w:numPr>
      </w:pPr>
      <w:r>
        <w:t>Experiencia requerida para el cargo.</w:t>
      </w:r>
    </w:p>
    <w:p w:rsidR="00B61C26" w:rsidRDefault="00954EEF" w:rsidP="00B61C26">
      <w:pPr>
        <w:pStyle w:val="Prrafodelista"/>
        <w:numPr>
          <w:ilvl w:val="0"/>
          <w:numId w:val="9"/>
        </w:numPr>
      </w:pPr>
      <w:r>
        <w:t>Requerimientos Técnicos para desarrollar las funciones.</w:t>
      </w:r>
    </w:p>
    <w:p w:rsidR="00954EEF" w:rsidRDefault="00954EEF" w:rsidP="00B61C26">
      <w:pPr>
        <w:pStyle w:val="Prrafodelista"/>
        <w:numPr>
          <w:ilvl w:val="0"/>
          <w:numId w:val="9"/>
        </w:numPr>
      </w:pPr>
      <w:r>
        <w:t>Idoneidad de Desempeño de los y las funcionarios y funcionarias.</w:t>
      </w:r>
    </w:p>
    <w:p w:rsidR="00954EEF" w:rsidRDefault="002152AA" w:rsidP="00B61C26">
      <w:pPr>
        <w:pStyle w:val="Prrafodelista"/>
        <w:numPr>
          <w:ilvl w:val="0"/>
          <w:numId w:val="9"/>
        </w:numPr>
      </w:pPr>
      <w:r>
        <w:t>Funciones generales y específicas.</w:t>
      </w:r>
    </w:p>
    <w:p w:rsidR="002152AA" w:rsidRDefault="002152AA" w:rsidP="002152AA">
      <w:r>
        <w:t xml:space="preserve">Estos perfiles deberán </w:t>
      </w:r>
      <w:r w:rsidR="00621936">
        <w:t>contar con la validación de la Secretaria General del Director de Educación de la Corporación Municipal de Villa Alemana y formalizados a través de Oficio.</w:t>
      </w:r>
    </w:p>
    <w:p w:rsidR="00621936" w:rsidRDefault="00621936" w:rsidP="002152AA"/>
    <w:p w:rsidR="00A61077" w:rsidRDefault="00A61077" w:rsidP="00A61077">
      <w:pPr>
        <w:pStyle w:val="Ttulo2"/>
      </w:pPr>
      <w:bookmarkStart w:id="7" w:name="_Toc113290858"/>
      <w:r>
        <w:t>2: preselección</w:t>
      </w:r>
      <w:bookmarkEnd w:id="7"/>
    </w:p>
    <w:p w:rsidR="00A61077" w:rsidRDefault="00B40AA3" w:rsidP="00A61077">
      <w:r>
        <w:t>En esta etapa se deberá revisar a los y las candidatos y candidatas para ocupar las plazas de acuerdo a los perfiles definidos, para ello se deberá contar con el siguiente proceso de revisión:</w:t>
      </w:r>
    </w:p>
    <w:p w:rsidR="00B40AA3" w:rsidRDefault="00B40AA3" w:rsidP="00B40AA3">
      <w:pPr>
        <w:pStyle w:val="Prrafodelista"/>
        <w:numPr>
          <w:ilvl w:val="0"/>
          <w:numId w:val="10"/>
        </w:numPr>
      </w:pPr>
      <w:r>
        <w:t xml:space="preserve">Llamado y/o publicación </w:t>
      </w:r>
      <w:r w:rsidR="00141961">
        <w:t>del Rol o Cargo disponible, informando</w:t>
      </w:r>
      <w:r w:rsidR="00336E12">
        <w:t xml:space="preserve"> como mínimo</w:t>
      </w:r>
      <w:r w:rsidR="00B923F7">
        <w:t>:</w:t>
      </w:r>
    </w:p>
    <w:p w:rsidR="00336E12" w:rsidRDefault="00336E12" w:rsidP="00B923F7">
      <w:pPr>
        <w:pStyle w:val="Prrafodelista"/>
        <w:numPr>
          <w:ilvl w:val="1"/>
          <w:numId w:val="10"/>
        </w:numPr>
      </w:pPr>
      <w:r>
        <w:t>Breve descripción del Perfil Definido</w:t>
      </w:r>
    </w:p>
    <w:p w:rsidR="00336E12" w:rsidRDefault="00336E12" w:rsidP="00B923F7">
      <w:pPr>
        <w:pStyle w:val="Prrafodelista"/>
        <w:numPr>
          <w:ilvl w:val="1"/>
          <w:numId w:val="10"/>
        </w:numPr>
      </w:pPr>
      <w:r>
        <w:t>Espacio y lugar de trabajo.</w:t>
      </w:r>
    </w:p>
    <w:p w:rsidR="00B923F7" w:rsidRDefault="00B923F7" w:rsidP="00B923F7">
      <w:pPr>
        <w:pStyle w:val="Prrafodelista"/>
        <w:numPr>
          <w:ilvl w:val="1"/>
          <w:numId w:val="10"/>
        </w:numPr>
      </w:pPr>
      <w:r>
        <w:t>Cantidad de Horas necesarias para desarrollar las funciones.</w:t>
      </w:r>
    </w:p>
    <w:p w:rsidR="00B923F7" w:rsidRDefault="00336E12" w:rsidP="00B923F7">
      <w:pPr>
        <w:pStyle w:val="Prrafodelista"/>
        <w:numPr>
          <w:ilvl w:val="1"/>
          <w:numId w:val="10"/>
        </w:numPr>
      </w:pPr>
      <w:r>
        <w:t>Fecha de Inicio y Término del Contrato que se realizará.</w:t>
      </w:r>
    </w:p>
    <w:p w:rsidR="005E2977" w:rsidRDefault="005E2977" w:rsidP="00B923F7">
      <w:pPr>
        <w:pStyle w:val="Prrafodelista"/>
        <w:numPr>
          <w:ilvl w:val="1"/>
          <w:numId w:val="10"/>
        </w:numPr>
      </w:pPr>
      <w:r>
        <w:t>Plazos para el envío de Curriculum</w:t>
      </w:r>
    </w:p>
    <w:p w:rsidR="00EA71A7" w:rsidRDefault="00EA71A7" w:rsidP="00B923F7">
      <w:pPr>
        <w:pStyle w:val="Prrafodelista"/>
        <w:numPr>
          <w:ilvl w:val="1"/>
          <w:numId w:val="10"/>
        </w:numPr>
      </w:pPr>
      <w:r>
        <w:t>Canal o modalidad de entrega de curriculum (online y/o presencial).</w:t>
      </w:r>
    </w:p>
    <w:p w:rsidR="00336E12" w:rsidRDefault="00EA71A7" w:rsidP="00336E12">
      <w:pPr>
        <w:pStyle w:val="Prrafodelista"/>
        <w:numPr>
          <w:ilvl w:val="0"/>
          <w:numId w:val="10"/>
        </w:numPr>
      </w:pPr>
      <w:r>
        <w:t>Recepción de Curriculum</w:t>
      </w:r>
      <w:r w:rsidR="001D7108">
        <w:t xml:space="preserve"> a la Administración Central,</w:t>
      </w:r>
      <w:r w:rsidR="00D0317A">
        <w:t xml:space="preserve"> donde se consideren </w:t>
      </w:r>
      <w:r w:rsidR="005E2977">
        <w:t>en los plazos para el envío de Curriculum, resguardando la información.</w:t>
      </w:r>
    </w:p>
    <w:p w:rsidR="00226054" w:rsidRDefault="005E2977" w:rsidP="00226054">
      <w:pPr>
        <w:pStyle w:val="Prrafodelista"/>
        <w:numPr>
          <w:ilvl w:val="0"/>
          <w:numId w:val="10"/>
        </w:numPr>
      </w:pPr>
      <w:r>
        <w:t>Revisión</w:t>
      </w:r>
      <w:r w:rsidR="002269B4">
        <w:t xml:space="preserve"> Curricular donde </w:t>
      </w:r>
      <w:r w:rsidR="001D7108">
        <w:t>desde la Administración Central, se realizará una revisión del curriculum respecto de la experiencia</w:t>
      </w:r>
      <w:r w:rsidR="00203459">
        <w:t xml:space="preserve"> y estudios explicitados. Esta información deberá formalizarse en un </w:t>
      </w:r>
      <w:r w:rsidR="00226054">
        <w:t>documento formal con los y las candidatos y candidatas que cumplan con los requerimientos mínimos desde el Perfil Definido.</w:t>
      </w:r>
    </w:p>
    <w:p w:rsidR="00226054" w:rsidRDefault="00226054" w:rsidP="00226054">
      <w:pPr>
        <w:pStyle w:val="Prrafodelista"/>
        <w:numPr>
          <w:ilvl w:val="0"/>
          <w:numId w:val="10"/>
        </w:numPr>
      </w:pPr>
      <w:r>
        <w:t>Definición de Candidatos para entrevista, donde se seleccionan los curriculum óptimos generando un documento formal con la lista de personas idóneas para entrevista.</w:t>
      </w:r>
    </w:p>
    <w:p w:rsidR="00423B35" w:rsidRDefault="00423B35" w:rsidP="00423B35">
      <w:pPr>
        <w:pStyle w:val="Prrafodelista"/>
        <w:ind w:left="1287" w:firstLine="0"/>
      </w:pPr>
    </w:p>
    <w:p w:rsidR="00226054" w:rsidRDefault="00226054" w:rsidP="00226054">
      <w:pPr>
        <w:pStyle w:val="Ttulo2"/>
      </w:pPr>
      <w:bookmarkStart w:id="8" w:name="_Toc113290859"/>
      <w:r>
        <w:t>3. entrevistas</w:t>
      </w:r>
      <w:r w:rsidR="00F17B25">
        <w:t xml:space="preserve"> psicolaborales</w:t>
      </w:r>
      <w:bookmarkEnd w:id="8"/>
    </w:p>
    <w:p w:rsidR="00F17B25" w:rsidRDefault="00F17B25" w:rsidP="00F17B25">
      <w:r>
        <w:t xml:space="preserve">Esta etapa permite medir y evaluar la idoneidad del candidato o candidata </w:t>
      </w:r>
      <w:r w:rsidR="007C34E6">
        <w:t xml:space="preserve">para el rol o cargo. </w:t>
      </w:r>
      <w:r w:rsidR="00820BAC">
        <w:t xml:space="preserve">Deberá estar dirigida </w:t>
      </w:r>
      <w:r w:rsidR="00104A6B">
        <w:t>por los Directores de Área</w:t>
      </w:r>
      <w:r w:rsidR="007C34E6">
        <w:t xml:space="preserve"> con apoyo de algún profesional con formación de psicólogo o psicóloga.</w:t>
      </w:r>
    </w:p>
    <w:p w:rsidR="007C34E6" w:rsidRDefault="007E7E2C" w:rsidP="00F17B25">
      <w:r>
        <w:t>Cada entrevista deberá contener una estructura mínima, que se presenta a continuación:</w:t>
      </w:r>
    </w:p>
    <w:p w:rsidR="007E7E2C" w:rsidRDefault="007E7E2C" w:rsidP="007E7E2C">
      <w:pPr>
        <w:pStyle w:val="Prrafodelista"/>
        <w:numPr>
          <w:ilvl w:val="0"/>
          <w:numId w:val="11"/>
        </w:numPr>
      </w:pPr>
      <w:r>
        <w:t>Relato de experiencias respecto del Rol o Cargo.</w:t>
      </w:r>
    </w:p>
    <w:p w:rsidR="007E7E2C" w:rsidRDefault="004B324E" w:rsidP="007E7E2C">
      <w:pPr>
        <w:pStyle w:val="Prrafodelista"/>
        <w:numPr>
          <w:ilvl w:val="0"/>
          <w:numId w:val="11"/>
        </w:numPr>
      </w:pPr>
      <w:r>
        <w:t>Preguntas que permitan profundizar el d</w:t>
      </w:r>
      <w:r w:rsidR="0061309F">
        <w:t>esarrollo académico, investigativo y/o práctico en referencia a los Requerimientos Técnicos para desarrollar las funciones.</w:t>
      </w:r>
    </w:p>
    <w:p w:rsidR="0061309F" w:rsidRPr="00423B35" w:rsidRDefault="004B324E" w:rsidP="00423B35">
      <w:pPr>
        <w:pStyle w:val="Prrafodelista"/>
        <w:numPr>
          <w:ilvl w:val="0"/>
          <w:numId w:val="11"/>
        </w:numPr>
        <w:rPr>
          <w:color w:val="auto"/>
        </w:rPr>
      </w:pPr>
      <w:r>
        <w:t xml:space="preserve">Preguntas que permitan profundizar la Idoneidad de Desempeño necesarias para el </w:t>
      </w:r>
      <w:r w:rsidRPr="00423B35">
        <w:rPr>
          <w:color w:val="auto"/>
        </w:rPr>
        <w:t>desarrollo de las funciones (competencias)</w:t>
      </w:r>
      <w:r w:rsidR="0070793D" w:rsidRPr="00423B35">
        <w:rPr>
          <w:color w:val="auto"/>
        </w:rPr>
        <w:t>.</w:t>
      </w:r>
    </w:p>
    <w:p w:rsidR="0070793D" w:rsidRDefault="0070793D" w:rsidP="00423B35">
      <w:pPr>
        <w:pStyle w:val="Prrafodelista"/>
        <w:numPr>
          <w:ilvl w:val="0"/>
          <w:numId w:val="11"/>
        </w:numPr>
        <w:rPr>
          <w:color w:val="auto"/>
        </w:rPr>
      </w:pPr>
      <w:r w:rsidRPr="00423B35">
        <w:rPr>
          <w:color w:val="auto"/>
        </w:rPr>
        <w:t>Disposición para</w:t>
      </w:r>
      <w:r w:rsidR="00423B35" w:rsidRPr="00423B35">
        <w:rPr>
          <w:color w:val="auto"/>
        </w:rPr>
        <w:t xml:space="preserve"> el desarrollo de las funciones respecto del contexto de la Corporación Municipal de Villa Alemana.</w:t>
      </w:r>
    </w:p>
    <w:p w:rsidR="00EF4151" w:rsidRDefault="004C0B1F" w:rsidP="00423B35">
      <w:pPr>
        <w:pStyle w:val="Prrafodelista"/>
        <w:numPr>
          <w:ilvl w:val="0"/>
          <w:numId w:val="11"/>
        </w:numPr>
        <w:rPr>
          <w:color w:val="auto"/>
        </w:rPr>
      </w:pPr>
      <w:r>
        <w:rPr>
          <w:color w:val="auto"/>
        </w:rPr>
        <w:t>Preguntas que permitan profundizar en temas de uso de fondos públicos y su regulación y buen uso.</w:t>
      </w:r>
      <w:r w:rsidR="004A63F8">
        <w:rPr>
          <w:color w:val="auto"/>
        </w:rPr>
        <w:t xml:space="preserve"> </w:t>
      </w:r>
    </w:p>
    <w:p w:rsidR="00EF4151" w:rsidRPr="00EF4151" w:rsidRDefault="00EF4151" w:rsidP="00821A33">
      <w:pPr>
        <w:pStyle w:val="Prrafodelista"/>
        <w:numPr>
          <w:ilvl w:val="0"/>
          <w:numId w:val="11"/>
        </w:numPr>
      </w:pPr>
      <w:r w:rsidRPr="00EF4151">
        <w:rPr>
          <w:color w:val="auto"/>
        </w:rPr>
        <w:t>Preguntas respecto de la experiencia en el área de cuidado de menores y niñas o niños adolescentes</w:t>
      </w:r>
      <w:r>
        <w:rPr>
          <w:color w:val="auto"/>
        </w:rPr>
        <w:t>.</w:t>
      </w:r>
    </w:p>
    <w:p w:rsidR="0070793D" w:rsidRDefault="0070793D" w:rsidP="00EF4151">
      <w:pPr>
        <w:ind w:left="927" w:firstLine="0"/>
      </w:pPr>
      <w:r>
        <w:t xml:space="preserve">Los puntos anteriormente descritos </w:t>
      </w:r>
      <w:r w:rsidR="00E726F3">
        <w:t xml:space="preserve">deberán formalizarse en un Documento que contenga una planilla de puntajes relacionadas </w:t>
      </w:r>
      <w:r w:rsidR="00AF57BE">
        <w:t>al Perfil Definido y deberá ser presentada a cada candidata o candidato al finalizar el proceso de entrevistas.</w:t>
      </w:r>
    </w:p>
    <w:p w:rsidR="004C0B1F" w:rsidRDefault="004C0B1F" w:rsidP="0070793D">
      <w:r>
        <w:t>Cada Entrevista dividirá las temáticas en una parte “Técnica” y otra “Psicológica” para diferenciar en los informes y considerarlo en el proceso de evaluación final.</w:t>
      </w:r>
    </w:p>
    <w:p w:rsidR="004C0B1F" w:rsidRDefault="004C0B1F" w:rsidP="0070793D"/>
    <w:p w:rsidR="00AF57BE" w:rsidRPr="00F17B25" w:rsidRDefault="00AF57BE" w:rsidP="00AF57BE">
      <w:pPr>
        <w:pStyle w:val="Ttulo2"/>
      </w:pPr>
      <w:bookmarkStart w:id="9" w:name="_Toc113290860"/>
      <w:r>
        <w:t>4. Selección del candidato</w:t>
      </w:r>
      <w:r w:rsidR="00FB5214">
        <w:t xml:space="preserve"> o candidata.</w:t>
      </w:r>
      <w:bookmarkEnd w:id="9"/>
    </w:p>
    <w:p w:rsidR="00CC4A9F" w:rsidRDefault="00AF57BE" w:rsidP="00A843BA">
      <w:r>
        <w:t>Esta etapa permite f</w:t>
      </w:r>
      <w:r w:rsidR="00FB5214">
        <w:t xml:space="preserve">inalizar el proceso de entrevistas para la </w:t>
      </w:r>
      <w:r w:rsidR="00F26ED5">
        <w:t>contratación del candidato o la candidata, para ello, se deberá considerar al mayor puntaje relacionado al Perfil Definido, sin excepción.</w:t>
      </w:r>
    </w:p>
    <w:p w:rsidR="002E43A3" w:rsidRDefault="002E43A3" w:rsidP="00A843BA">
      <w:r>
        <w:t>El Candidato o la Candidata deberá demostrar, en este punto, que cuenta con un Certificado de Antecedentes y un Certificado de Inhabilidades para trabajar con menores sin observaciones. De no presentar esta información, se deberá informar la imposibilidad de contratación y deberá convocarse al siguiente puntaje más alto para repetir el punto de procedimiento.</w:t>
      </w:r>
      <w:r w:rsidR="008E30E0">
        <w:t xml:space="preserve"> </w:t>
      </w:r>
      <w:r w:rsidR="00EF4151">
        <w:t>Lo que permitirá ahondar en la idoneidad técnica y moral a través de la documentación, experiencia y respuesta de los o las candidatos/as.</w:t>
      </w:r>
    </w:p>
    <w:p w:rsidR="000E2390" w:rsidRDefault="000E2390" w:rsidP="00A843BA">
      <w:r>
        <w:t xml:space="preserve">Finalmente, se le deberá informar </w:t>
      </w:r>
      <w:r w:rsidR="00875629">
        <w:t>las funciones, metas y estándares establecidos para el buen funcionamiento de la institución, permitiendo generar un compromiso desde el perfil para la implementación del rol o cargo.</w:t>
      </w:r>
    </w:p>
    <w:p w:rsidR="00C37F71" w:rsidRDefault="00C37F71" w:rsidP="00A843BA"/>
    <w:p w:rsidR="00C37F71" w:rsidRDefault="00D36CBF" w:rsidP="00D36CBF">
      <w:pPr>
        <w:pStyle w:val="Ttulo2"/>
      </w:pPr>
      <w:bookmarkStart w:id="10" w:name="_Toc113290861"/>
      <w:r>
        <w:t>5. Contratación del candi</w:t>
      </w:r>
      <w:r w:rsidR="00FB5214">
        <w:t>dato o candidata.</w:t>
      </w:r>
      <w:bookmarkEnd w:id="10"/>
    </w:p>
    <w:p w:rsidR="00CC4A9F" w:rsidRDefault="00FB5214" w:rsidP="00A843BA">
      <w:r>
        <w:t>Esta etapa permite formalizar el proceso de contratación</w:t>
      </w:r>
      <w:r w:rsidR="000E2390">
        <w:t xml:space="preserve">. En este punto, se debe informar al </w:t>
      </w:r>
      <w:r w:rsidR="001D1546">
        <w:t xml:space="preserve">candidato o candidata las fechas establecidas para la firma de contrato y funciones. Además, se deberá proceder a </w:t>
      </w:r>
      <w:r w:rsidR="00DB35EE">
        <w:t>informar el sistema de evaluación del personal</w:t>
      </w:r>
      <w:r w:rsidR="005E4EB3">
        <w:t>.</w:t>
      </w:r>
    </w:p>
    <w:p w:rsidR="00363E73" w:rsidRDefault="00363E73" w:rsidP="00A843BA">
      <w:r>
        <w:t xml:space="preserve">Se debe </w:t>
      </w:r>
      <w:r w:rsidR="000E186B">
        <w:t>considerar,</w:t>
      </w:r>
      <w:r>
        <w:t xml:space="preserve"> además, todos los documentos requeridos para la confección del contrato por parte del Departamento de Personal de la Corporación Municipal de Villa Alemana, </w:t>
      </w:r>
      <w:r w:rsidR="00152368">
        <w:t xml:space="preserve">y formalizados en la </w:t>
      </w:r>
      <w:r w:rsidR="00152368" w:rsidRPr="00152368">
        <w:t>Solicitud de Contratación de Personal.</w:t>
      </w:r>
    </w:p>
    <w:p w:rsidR="009E3BC7" w:rsidRDefault="009E3BC7">
      <w:pPr>
        <w:spacing w:before="0" w:after="160" w:line="259" w:lineRule="auto"/>
        <w:ind w:firstLine="0"/>
        <w:jc w:val="left"/>
      </w:pPr>
      <w:r>
        <w:br w:type="page"/>
      </w:r>
    </w:p>
    <w:p w:rsidR="005E4EB3" w:rsidRDefault="00F46087" w:rsidP="005E4EB3">
      <w:pPr>
        <w:pStyle w:val="Ttulo1"/>
      </w:pPr>
      <w:bookmarkStart w:id="11" w:name="_Toc113290862"/>
      <w:r>
        <w:t xml:space="preserve">II.- </w:t>
      </w:r>
      <w:r w:rsidR="0084701A">
        <w:t>política de inducción y capacitaciones</w:t>
      </w:r>
      <w:bookmarkEnd w:id="11"/>
    </w:p>
    <w:p w:rsidR="00B940D9" w:rsidRDefault="00144789" w:rsidP="00B940D9">
      <w:r>
        <w:t xml:space="preserve">Cada integrante del </w:t>
      </w:r>
      <w:r w:rsidR="00FA0484">
        <w:t>Equipo</w:t>
      </w:r>
      <w:r w:rsidR="006B24E6">
        <w:t xml:space="preserve"> </w:t>
      </w:r>
      <w:r w:rsidR="00EA69F0">
        <w:t xml:space="preserve">cumple funciones fundamentales para el cumplimiento de los Objetivos, Metas y proyección de Vida de </w:t>
      </w:r>
      <w:r w:rsidR="00423B35">
        <w:t>los niños, niñas y adolescentes y del buen procedimiento para el uso de los fondos públicos.</w:t>
      </w:r>
      <w:r w:rsidR="00EA69F0">
        <w:t xml:space="preserve"> </w:t>
      </w:r>
      <w:r w:rsidR="006B24E6">
        <w:t xml:space="preserve">Para ello, se deberá considerar </w:t>
      </w:r>
      <w:r w:rsidR="00347548">
        <w:t xml:space="preserve">al año las siguientes condiciones mínimas en referencia a la inducción, capacitación (o actualización) y evaluación de </w:t>
      </w:r>
      <w:r w:rsidR="00014A0C">
        <w:t>los roles en particular y en conjunto.</w:t>
      </w:r>
    </w:p>
    <w:p w:rsidR="00423B35" w:rsidRDefault="00423B35" w:rsidP="00423B35"/>
    <w:p w:rsidR="00014A0C" w:rsidRDefault="000D7ED4" w:rsidP="00014A0C">
      <w:pPr>
        <w:pStyle w:val="Ttulo2"/>
        <w:numPr>
          <w:ilvl w:val="0"/>
          <w:numId w:val="12"/>
        </w:numPr>
      </w:pPr>
      <w:bookmarkStart w:id="12" w:name="_Toc113290863"/>
      <w:r>
        <w:t xml:space="preserve">Definición de un </w:t>
      </w:r>
      <w:r w:rsidR="00155861">
        <w:t>cronograma anual</w:t>
      </w:r>
      <w:bookmarkEnd w:id="12"/>
    </w:p>
    <w:p w:rsidR="00155861" w:rsidRDefault="00155861" w:rsidP="00155861">
      <w:r>
        <w:t xml:space="preserve">En esta etapa, se deberá definir a inicios de cada año, un cronograma que considere la Inducción, Capacitación (o Actualización) y Evaluación </w:t>
      </w:r>
      <w:r w:rsidR="00B5290C">
        <w:t>del rol que desempeña cada funcionario o funcionaria. La estructura de este documento, deberá considerar como mínimo:</w:t>
      </w:r>
    </w:p>
    <w:p w:rsidR="00B5290C" w:rsidRDefault="00B5290C" w:rsidP="00B5290C">
      <w:pPr>
        <w:pStyle w:val="Prrafodelista"/>
        <w:numPr>
          <w:ilvl w:val="0"/>
          <w:numId w:val="13"/>
        </w:numPr>
      </w:pPr>
      <w:r>
        <w:t>Temporalidad para el proceso de inducción de funcionarias o funcionarios nuevos.</w:t>
      </w:r>
    </w:p>
    <w:p w:rsidR="00B5290C" w:rsidRDefault="00B5290C" w:rsidP="00B5290C">
      <w:pPr>
        <w:pStyle w:val="Prrafodelista"/>
        <w:numPr>
          <w:ilvl w:val="0"/>
          <w:numId w:val="13"/>
        </w:numPr>
      </w:pPr>
      <w:r>
        <w:t>Desglose de temáticas respecto de la inducción.</w:t>
      </w:r>
    </w:p>
    <w:p w:rsidR="00B5290C" w:rsidRDefault="00B5290C" w:rsidP="00B5290C">
      <w:pPr>
        <w:pStyle w:val="Prrafodelista"/>
        <w:numPr>
          <w:ilvl w:val="0"/>
          <w:numId w:val="13"/>
        </w:numPr>
      </w:pPr>
      <w:r>
        <w:t>Temporalidad para el proceso de Capacitación o Actualización, que deberá desarrollarse de forma individual y/o grupal durante a lo menos dos veces durante el año.</w:t>
      </w:r>
    </w:p>
    <w:p w:rsidR="00B5290C" w:rsidRDefault="00B5290C" w:rsidP="00B5290C">
      <w:pPr>
        <w:pStyle w:val="Prrafodelista"/>
        <w:numPr>
          <w:ilvl w:val="0"/>
          <w:numId w:val="13"/>
        </w:numPr>
      </w:pPr>
      <w:r>
        <w:t>Desglose de temáticas respecto de la Capacitación o Actualización</w:t>
      </w:r>
      <w:r w:rsidR="00915A0A">
        <w:rPr>
          <w:rStyle w:val="Refdenotaalpie"/>
        </w:rPr>
        <w:footnoteReference w:id="1"/>
      </w:r>
      <w:r>
        <w:t>.</w:t>
      </w:r>
    </w:p>
    <w:p w:rsidR="00B5290C" w:rsidRDefault="00B5290C" w:rsidP="00B5290C">
      <w:pPr>
        <w:pStyle w:val="Prrafodelista"/>
        <w:numPr>
          <w:ilvl w:val="0"/>
          <w:numId w:val="13"/>
        </w:numPr>
      </w:pPr>
      <w:r>
        <w:t>Temporalidad para el proceso de Evaluación de Roles y Funciones, que deberá desarrollarse de forma individual y/o grupal durante a lo menos tres veces durante el año.</w:t>
      </w:r>
      <w:r w:rsidR="004025EA">
        <w:t xml:space="preserve"> Considerando como foco la retroalimentación positiva.</w:t>
      </w:r>
    </w:p>
    <w:p w:rsidR="000D7ED4" w:rsidRPr="000D7ED4" w:rsidRDefault="000D7ED4" w:rsidP="000D7ED4"/>
    <w:p w:rsidR="00CC4A9F" w:rsidRDefault="00C7511F" w:rsidP="00C7511F">
      <w:pPr>
        <w:pStyle w:val="Ttulo2"/>
        <w:numPr>
          <w:ilvl w:val="0"/>
          <w:numId w:val="12"/>
        </w:numPr>
      </w:pPr>
      <w:bookmarkStart w:id="13" w:name="_Toc113290864"/>
      <w:r>
        <w:t>inducción al rol</w:t>
      </w:r>
      <w:bookmarkEnd w:id="13"/>
    </w:p>
    <w:p w:rsidR="00C7511F" w:rsidRDefault="00C7511F" w:rsidP="00C7511F">
      <w:r>
        <w:t xml:space="preserve">En esta etapa, luego del proceso de contratación, y de acuerdo al Cronograma Anual, se deberá desarrollar </w:t>
      </w:r>
      <w:r w:rsidR="000F533A">
        <w:t>inducción al funcionario o a la funcionaria, considerando como mínimo los siguientes aspectos:</w:t>
      </w:r>
    </w:p>
    <w:p w:rsidR="006D7EB5" w:rsidRDefault="006D7EB5" w:rsidP="000F533A">
      <w:pPr>
        <w:pStyle w:val="Prrafodelista"/>
        <w:numPr>
          <w:ilvl w:val="0"/>
          <w:numId w:val="14"/>
        </w:numPr>
      </w:pPr>
      <w:r>
        <w:t>Contexto e historia del que incluyen el conocimiento y entrega de los Objetivos y Metas del Proyecto.</w:t>
      </w:r>
    </w:p>
    <w:p w:rsidR="000F533A" w:rsidRDefault="000F533A" w:rsidP="000F533A">
      <w:pPr>
        <w:pStyle w:val="Prrafodelista"/>
        <w:numPr>
          <w:ilvl w:val="0"/>
          <w:numId w:val="14"/>
        </w:numPr>
      </w:pPr>
      <w:r>
        <w:t>Expectativas respecto del Rol y Funciones en vinculación a los Objetivos y metas propuestas.</w:t>
      </w:r>
    </w:p>
    <w:p w:rsidR="000F533A" w:rsidRDefault="00242C1A" w:rsidP="000F533A">
      <w:pPr>
        <w:pStyle w:val="Prrafodelista"/>
        <w:numPr>
          <w:ilvl w:val="0"/>
          <w:numId w:val="14"/>
        </w:numPr>
      </w:pPr>
      <w:r>
        <w:t>Presentación de los demás funcionarios y funcionarias, explicitando sus funciones y vinculación</w:t>
      </w:r>
      <w:r w:rsidR="0034327A">
        <w:t xml:space="preserve"> </w:t>
      </w:r>
      <w:r w:rsidR="00104A6B">
        <w:t>con los Objetivos y Metas institucionales.</w:t>
      </w:r>
    </w:p>
    <w:p w:rsidR="0034327A" w:rsidRDefault="0034327A" w:rsidP="000F533A">
      <w:pPr>
        <w:pStyle w:val="Prrafodelista"/>
        <w:numPr>
          <w:ilvl w:val="0"/>
          <w:numId w:val="14"/>
        </w:numPr>
      </w:pPr>
      <w:r>
        <w:t>Canales de Comunicación formales qu</w:t>
      </w:r>
      <w:r w:rsidR="00104A6B">
        <w:t xml:space="preserve">e se desarrollarán internamente, </w:t>
      </w:r>
      <w:r>
        <w:t>como su relación con la Corporación Municipal de Villa Alemana.</w:t>
      </w:r>
    </w:p>
    <w:p w:rsidR="0034327A" w:rsidRDefault="004029C8" w:rsidP="000F533A">
      <w:pPr>
        <w:pStyle w:val="Prrafodelista"/>
        <w:numPr>
          <w:ilvl w:val="0"/>
          <w:numId w:val="14"/>
        </w:numPr>
      </w:pPr>
      <w:r>
        <w:t xml:space="preserve">Lugar desde el Organigrama </w:t>
      </w:r>
      <w:r w:rsidR="00104A6B">
        <w:t>Institucional.</w:t>
      </w:r>
    </w:p>
    <w:p w:rsidR="00CC4A9F" w:rsidRPr="00EF4151" w:rsidRDefault="00EF4151" w:rsidP="000B23F0">
      <w:pPr>
        <w:pStyle w:val="Prrafodelista"/>
        <w:numPr>
          <w:ilvl w:val="0"/>
          <w:numId w:val="14"/>
        </w:numPr>
        <w:rPr>
          <w:b/>
          <w:bCs/>
        </w:rPr>
      </w:pPr>
      <w:r>
        <w:t>Materias de prevención de Delito de acuerdo a la normativa vigente y el Reglamento Interno de la Corporación Municipal de Villa Alemana.</w:t>
      </w:r>
    </w:p>
    <w:p w:rsidR="003F02EB" w:rsidRDefault="003F02EB">
      <w:pPr>
        <w:spacing w:before="0" w:after="160" w:line="259" w:lineRule="auto"/>
        <w:ind w:firstLine="0"/>
        <w:jc w:val="left"/>
      </w:pPr>
      <w:r>
        <w:br w:type="page"/>
      </w:r>
    </w:p>
    <w:tbl>
      <w:tblPr>
        <w:tblStyle w:val="Tablaconcuadrcula"/>
        <w:tblW w:w="0" w:type="auto"/>
        <w:tblLook w:val="04A0" w:firstRow="1" w:lastRow="0" w:firstColumn="1" w:lastColumn="0" w:noHBand="0" w:noVBand="1"/>
      </w:tblPr>
      <w:tblGrid>
        <w:gridCol w:w="2830"/>
        <w:gridCol w:w="6566"/>
      </w:tblGrid>
      <w:tr w:rsidR="003F02EB" w:rsidTr="003F02EB">
        <w:tc>
          <w:tcPr>
            <w:tcW w:w="2830" w:type="dxa"/>
            <w:shd w:val="clear" w:color="auto" w:fill="B4C6E7" w:themeFill="accent1" w:themeFillTint="66"/>
            <w:vAlign w:val="center"/>
          </w:tcPr>
          <w:p w:rsidR="003F02EB" w:rsidRPr="003F02EB" w:rsidRDefault="003F02EB" w:rsidP="003F02EB">
            <w:pPr>
              <w:spacing w:before="0" w:after="0"/>
              <w:ind w:firstLine="0"/>
              <w:jc w:val="left"/>
              <w:rPr>
                <w:b/>
              </w:rPr>
            </w:pPr>
            <w:r w:rsidRPr="003F02EB">
              <w:rPr>
                <w:b/>
              </w:rPr>
              <w:t>Momento de Inducción</w:t>
            </w:r>
          </w:p>
        </w:tc>
        <w:tc>
          <w:tcPr>
            <w:tcW w:w="6566" w:type="dxa"/>
          </w:tcPr>
          <w:p w:rsidR="003F02EB" w:rsidRDefault="003F02EB" w:rsidP="003F02EB">
            <w:pPr>
              <w:spacing w:before="0" w:after="0"/>
              <w:ind w:firstLine="0"/>
            </w:pPr>
            <w:r>
              <w:t>Posterior a la Firma de Contrato y luego de 3 días hábiles de haber desarrollado las funciones comprometidas.</w:t>
            </w:r>
          </w:p>
        </w:tc>
      </w:tr>
      <w:tr w:rsidR="003F02EB" w:rsidTr="003F02EB">
        <w:tc>
          <w:tcPr>
            <w:tcW w:w="2830" w:type="dxa"/>
            <w:shd w:val="clear" w:color="auto" w:fill="B4C6E7" w:themeFill="accent1" w:themeFillTint="66"/>
            <w:vAlign w:val="center"/>
          </w:tcPr>
          <w:p w:rsidR="003F02EB" w:rsidRPr="003F02EB" w:rsidRDefault="003F02EB" w:rsidP="003F02EB">
            <w:pPr>
              <w:spacing w:before="0" w:after="0"/>
              <w:ind w:firstLine="0"/>
              <w:jc w:val="left"/>
              <w:rPr>
                <w:b/>
              </w:rPr>
            </w:pPr>
            <w:r w:rsidRPr="003F02EB">
              <w:rPr>
                <w:b/>
              </w:rPr>
              <w:t>Responsable</w:t>
            </w:r>
          </w:p>
        </w:tc>
        <w:tc>
          <w:tcPr>
            <w:tcW w:w="6566" w:type="dxa"/>
          </w:tcPr>
          <w:p w:rsidR="003F02EB" w:rsidRDefault="003F02EB" w:rsidP="003F02EB">
            <w:pPr>
              <w:spacing w:before="0" w:after="0"/>
              <w:ind w:firstLine="0"/>
            </w:pPr>
            <w:r>
              <w:t>Director/a de área o departamento.</w:t>
            </w:r>
          </w:p>
        </w:tc>
      </w:tr>
      <w:tr w:rsidR="003F02EB" w:rsidTr="003F02EB">
        <w:tc>
          <w:tcPr>
            <w:tcW w:w="2830" w:type="dxa"/>
            <w:shd w:val="clear" w:color="auto" w:fill="B4C6E7" w:themeFill="accent1" w:themeFillTint="66"/>
            <w:vAlign w:val="center"/>
          </w:tcPr>
          <w:p w:rsidR="003F02EB" w:rsidRPr="003F02EB" w:rsidRDefault="003F02EB" w:rsidP="003F02EB">
            <w:pPr>
              <w:spacing w:before="0" w:after="0"/>
              <w:ind w:firstLine="0"/>
              <w:jc w:val="left"/>
              <w:rPr>
                <w:b/>
              </w:rPr>
            </w:pPr>
            <w:r w:rsidRPr="003F02EB">
              <w:rPr>
                <w:b/>
              </w:rPr>
              <w:t>Contenidos</w:t>
            </w:r>
          </w:p>
        </w:tc>
        <w:tc>
          <w:tcPr>
            <w:tcW w:w="6566" w:type="dxa"/>
          </w:tcPr>
          <w:p w:rsidR="003F02EB" w:rsidRDefault="003F02EB" w:rsidP="003F02EB">
            <w:pPr>
              <w:spacing w:before="0" w:after="0"/>
              <w:ind w:firstLine="0"/>
            </w:pPr>
            <w:r>
              <w:t>Los prescritos por la Normativa de acuerdo al Rol/ Función y Responsabilidad.</w:t>
            </w:r>
          </w:p>
        </w:tc>
      </w:tr>
      <w:tr w:rsidR="003F02EB" w:rsidTr="003F02EB">
        <w:tc>
          <w:tcPr>
            <w:tcW w:w="2830" w:type="dxa"/>
            <w:shd w:val="clear" w:color="auto" w:fill="B4C6E7" w:themeFill="accent1" w:themeFillTint="66"/>
            <w:vAlign w:val="center"/>
          </w:tcPr>
          <w:p w:rsidR="003F02EB" w:rsidRPr="003F02EB" w:rsidRDefault="003F02EB" w:rsidP="003F02EB">
            <w:pPr>
              <w:spacing w:before="0" w:after="0"/>
              <w:ind w:firstLine="0"/>
              <w:jc w:val="left"/>
              <w:rPr>
                <w:b/>
              </w:rPr>
            </w:pPr>
            <w:r w:rsidRPr="003F02EB">
              <w:rPr>
                <w:b/>
              </w:rPr>
              <w:t>Metodología</w:t>
            </w:r>
          </w:p>
        </w:tc>
        <w:tc>
          <w:tcPr>
            <w:tcW w:w="6566" w:type="dxa"/>
          </w:tcPr>
          <w:p w:rsidR="003F02EB" w:rsidRDefault="003F02EB" w:rsidP="003F02EB">
            <w:pPr>
              <w:spacing w:before="0" w:after="0"/>
              <w:ind w:firstLine="0"/>
            </w:pPr>
            <w:r>
              <w:t>Capacitación Tipo Taller, con Charla de Presentación (PPT)</w:t>
            </w:r>
          </w:p>
        </w:tc>
      </w:tr>
      <w:tr w:rsidR="003F02EB" w:rsidTr="003F02EB">
        <w:tc>
          <w:tcPr>
            <w:tcW w:w="2830" w:type="dxa"/>
            <w:shd w:val="clear" w:color="auto" w:fill="B4C6E7" w:themeFill="accent1" w:themeFillTint="66"/>
            <w:vAlign w:val="center"/>
          </w:tcPr>
          <w:p w:rsidR="003F02EB" w:rsidRPr="003F02EB" w:rsidRDefault="003F02EB" w:rsidP="003F02EB">
            <w:pPr>
              <w:spacing w:before="0" w:after="0"/>
              <w:ind w:firstLine="0"/>
              <w:jc w:val="left"/>
              <w:rPr>
                <w:b/>
              </w:rPr>
            </w:pPr>
            <w:r w:rsidRPr="003F02EB">
              <w:rPr>
                <w:b/>
              </w:rPr>
              <w:t>Resultados Esperados</w:t>
            </w:r>
          </w:p>
        </w:tc>
        <w:tc>
          <w:tcPr>
            <w:tcW w:w="6566" w:type="dxa"/>
          </w:tcPr>
          <w:p w:rsidR="003F02EB" w:rsidRDefault="003F02EB" w:rsidP="003F02EB">
            <w:pPr>
              <w:spacing w:before="0" w:after="0"/>
              <w:ind w:firstLine="0"/>
            </w:pPr>
            <w:r>
              <w:t>Respuesta a consultas relacionadas con el proceso de inducción.</w:t>
            </w:r>
          </w:p>
        </w:tc>
      </w:tr>
      <w:tr w:rsidR="003F02EB" w:rsidTr="003F02EB">
        <w:tc>
          <w:tcPr>
            <w:tcW w:w="2830" w:type="dxa"/>
            <w:shd w:val="clear" w:color="auto" w:fill="B4C6E7" w:themeFill="accent1" w:themeFillTint="66"/>
            <w:vAlign w:val="center"/>
          </w:tcPr>
          <w:p w:rsidR="003F02EB" w:rsidRPr="003F02EB" w:rsidRDefault="003F02EB" w:rsidP="003F02EB">
            <w:pPr>
              <w:spacing w:before="0" w:after="0"/>
              <w:ind w:firstLine="0"/>
              <w:jc w:val="left"/>
              <w:rPr>
                <w:b/>
              </w:rPr>
            </w:pPr>
            <w:r w:rsidRPr="003F02EB">
              <w:rPr>
                <w:b/>
              </w:rPr>
              <w:t>Carta Compromiso</w:t>
            </w:r>
          </w:p>
        </w:tc>
        <w:tc>
          <w:tcPr>
            <w:tcW w:w="6566" w:type="dxa"/>
          </w:tcPr>
          <w:p w:rsidR="003F02EB" w:rsidRDefault="003F02EB" w:rsidP="003F02EB">
            <w:pPr>
              <w:spacing w:before="0" w:after="0"/>
              <w:ind w:firstLine="0"/>
            </w:pPr>
            <w:r>
              <w:t>Al finalizar el proceso de inducción y luego de 3 días hábiles de haber desarrollado las funciones comprometidas.</w:t>
            </w:r>
          </w:p>
        </w:tc>
      </w:tr>
    </w:tbl>
    <w:p w:rsidR="003F02EB" w:rsidRDefault="003F02EB" w:rsidP="00A843BA"/>
    <w:p w:rsidR="00A01058" w:rsidRDefault="00A01058" w:rsidP="00A01058">
      <w:pPr>
        <w:pStyle w:val="Ttulo2"/>
        <w:numPr>
          <w:ilvl w:val="0"/>
          <w:numId w:val="12"/>
        </w:numPr>
      </w:pPr>
      <w:bookmarkStart w:id="14" w:name="_Toc113290865"/>
      <w:r>
        <w:t>capacitación y actualización</w:t>
      </w:r>
      <w:bookmarkEnd w:id="14"/>
    </w:p>
    <w:p w:rsidR="00A01058" w:rsidRDefault="00A01058" w:rsidP="00A01058">
      <w:r>
        <w:t>En esta etapa</w:t>
      </w:r>
      <w:r w:rsidR="00C602AD">
        <w:t xml:space="preserve"> de acuerdo al Cronograma Anual, se deberá desarrollar Jornadas de Capacitación</w:t>
      </w:r>
      <w:r w:rsidR="00423B35">
        <w:t xml:space="preserve"> en espacios definidos desde la Corporación Municipal de Villa Alemana</w:t>
      </w:r>
      <w:r w:rsidR="00C602AD">
        <w:t>, resguardando el buen funcionamiento. Estas capacitaciones podrán desarrollarse por un agente externo (institución u organismo) o de forma interna.</w:t>
      </w:r>
    </w:p>
    <w:p w:rsidR="00EF4151" w:rsidRDefault="00EF4151" w:rsidP="00EF4151">
      <w:r>
        <w:rPr>
          <w:color w:val="auto"/>
        </w:rPr>
        <w:t>Se formaliza en</w:t>
      </w:r>
      <w:r w:rsidR="00C602AD" w:rsidRPr="00423B35">
        <w:rPr>
          <w:color w:val="auto"/>
        </w:rPr>
        <w:t xml:space="preserve"> un Plan de Capacitación</w:t>
      </w:r>
      <w:r w:rsidR="00C602AD">
        <w:t xml:space="preserve">, que </w:t>
      </w:r>
      <w:r>
        <w:t>contiene</w:t>
      </w:r>
      <w:r w:rsidR="00C602AD">
        <w:t xml:space="preserve"> como mínimo </w:t>
      </w:r>
      <w:r w:rsidR="009B5585">
        <w:t>las Acciones y/o actividades comprometidas de acuerdo a las siguientes temáticas propuestas:</w:t>
      </w:r>
      <w:r w:rsidR="008E30E0">
        <w:t xml:space="preserve"> </w:t>
      </w:r>
    </w:p>
    <w:p w:rsidR="009B5585" w:rsidRDefault="009B5585" w:rsidP="00EF4151">
      <w:pPr>
        <w:pStyle w:val="Prrafodelista"/>
        <w:numPr>
          <w:ilvl w:val="0"/>
          <w:numId w:val="36"/>
        </w:numPr>
      </w:pPr>
      <w:r>
        <w:t>Políticas Relacionadas con prevención de Abuso.</w:t>
      </w:r>
    </w:p>
    <w:p w:rsidR="009B5585" w:rsidRDefault="009B5585" w:rsidP="009B5585">
      <w:pPr>
        <w:pStyle w:val="Prrafodelista"/>
        <w:numPr>
          <w:ilvl w:val="0"/>
          <w:numId w:val="15"/>
        </w:numPr>
      </w:pPr>
      <w:r>
        <w:t>¿Cómo mantener Limites apropiados con los niños, niñas y adolescentes?</w:t>
      </w:r>
    </w:p>
    <w:p w:rsidR="009B5585" w:rsidRDefault="009B5585" w:rsidP="009B5585">
      <w:pPr>
        <w:pStyle w:val="Prrafodelista"/>
        <w:numPr>
          <w:ilvl w:val="0"/>
          <w:numId w:val="15"/>
        </w:numPr>
      </w:pPr>
      <w:r>
        <w:t>¿Cómo reconocer circunstancias que presentan un alto riesgo para que se den transgresión de límites?</w:t>
      </w:r>
    </w:p>
    <w:p w:rsidR="009B5585" w:rsidRDefault="009B5585" w:rsidP="009B5585">
      <w:pPr>
        <w:pStyle w:val="Prrafodelista"/>
        <w:numPr>
          <w:ilvl w:val="0"/>
          <w:numId w:val="15"/>
        </w:numPr>
      </w:pPr>
      <w:r>
        <w:t>¿Cómo reconocer y responder ante señales de alerta?</w:t>
      </w:r>
    </w:p>
    <w:p w:rsidR="009B5585" w:rsidRDefault="009B5585" w:rsidP="009B5585">
      <w:pPr>
        <w:pStyle w:val="Prrafodelista"/>
        <w:numPr>
          <w:ilvl w:val="0"/>
          <w:numId w:val="15"/>
        </w:numPr>
      </w:pPr>
      <w:r>
        <w:t>¿Cómo responder ante situaciones de abuso y como denunciarlas?</w:t>
      </w:r>
    </w:p>
    <w:p w:rsidR="009B5585" w:rsidRDefault="009B5585" w:rsidP="009B5585">
      <w:pPr>
        <w:pStyle w:val="Prrafodelista"/>
        <w:numPr>
          <w:ilvl w:val="0"/>
          <w:numId w:val="15"/>
        </w:numPr>
      </w:pPr>
      <w:r>
        <w:t>¿Cómo responder ante una develación de abuso?</w:t>
      </w:r>
    </w:p>
    <w:p w:rsidR="009B5585" w:rsidRDefault="009B5585" w:rsidP="009B5585">
      <w:pPr>
        <w:pStyle w:val="Prrafodelista"/>
        <w:numPr>
          <w:ilvl w:val="0"/>
          <w:numId w:val="15"/>
        </w:numPr>
      </w:pPr>
      <w:r>
        <w:t>Características de niños, niñas y adolescentes con mayor probabilidad de cometer actos de abuso sexual o ser abusados.</w:t>
      </w:r>
    </w:p>
    <w:p w:rsidR="009B5585" w:rsidRDefault="009B5585" w:rsidP="009B5585">
      <w:pPr>
        <w:pStyle w:val="Prrafodelista"/>
        <w:numPr>
          <w:ilvl w:val="0"/>
          <w:numId w:val="15"/>
        </w:numPr>
      </w:pPr>
      <w:r>
        <w:t xml:space="preserve">Aplicación de la </w:t>
      </w:r>
      <w:r w:rsidR="00C75D20">
        <w:t>Resolución</w:t>
      </w:r>
      <w:r>
        <w:t xml:space="preserve"> No </w:t>
      </w:r>
      <w:r w:rsidR="00C75D20">
        <w:t>15</w:t>
      </w:r>
      <w:r>
        <w:t>5 de 20</w:t>
      </w:r>
      <w:r w:rsidR="00C75D20">
        <w:t>22</w:t>
      </w:r>
      <w:r>
        <w:t>.</w:t>
      </w:r>
    </w:p>
    <w:p w:rsidR="009B5585" w:rsidRDefault="009B5585" w:rsidP="009B5585">
      <w:pPr>
        <w:pStyle w:val="Prrafodelista"/>
        <w:numPr>
          <w:ilvl w:val="0"/>
          <w:numId w:val="15"/>
        </w:numPr>
      </w:pPr>
      <w:r>
        <w:t>Detección de necesidades de reparación o abordaje de daño.</w:t>
      </w:r>
    </w:p>
    <w:p w:rsidR="009B5585" w:rsidRDefault="009B5585" w:rsidP="009B5585">
      <w:pPr>
        <w:pStyle w:val="Prrafodelista"/>
        <w:numPr>
          <w:ilvl w:val="0"/>
          <w:numId w:val="15"/>
        </w:numPr>
      </w:pPr>
      <w:r>
        <w:t>Derivación a la red y coordinación intersectorial.</w:t>
      </w:r>
    </w:p>
    <w:p w:rsidR="009B5585" w:rsidRDefault="009B5585" w:rsidP="009B5585">
      <w:pPr>
        <w:pStyle w:val="Prrafodelista"/>
        <w:numPr>
          <w:ilvl w:val="0"/>
          <w:numId w:val="15"/>
        </w:numPr>
      </w:pPr>
      <w:r>
        <w:t xml:space="preserve">Correcto uso de fondos públicos y los eventuales delitos que se pueden cometer en estas materias, </w:t>
      </w:r>
      <w:r w:rsidR="009E3BC7">
        <w:t>así como</w:t>
      </w:r>
      <w:r>
        <w:t xml:space="preserve"> las herramientas de prevención de estos.</w:t>
      </w:r>
    </w:p>
    <w:p w:rsidR="007E6BD2" w:rsidRDefault="007E6BD2" w:rsidP="007E6BD2">
      <w:r>
        <w:t>Como verificador de este proceso, cada una de las Capacitaciones o Jornadas de Actualización deben tener:</w:t>
      </w:r>
    </w:p>
    <w:p w:rsidR="007E6BD2" w:rsidRDefault="007E6BD2" w:rsidP="007E6BD2">
      <w:pPr>
        <w:pStyle w:val="Prrafodelista"/>
        <w:numPr>
          <w:ilvl w:val="0"/>
          <w:numId w:val="16"/>
        </w:numPr>
      </w:pPr>
      <w:r>
        <w:t>Informe de desarrollo del o los módulos que componen el taller, charla o actividad definida desde el Plan de Capacitación.</w:t>
      </w:r>
    </w:p>
    <w:p w:rsidR="007E6BD2" w:rsidRDefault="00260321" w:rsidP="007E6BD2">
      <w:pPr>
        <w:pStyle w:val="Prrafodelista"/>
        <w:numPr>
          <w:ilvl w:val="0"/>
          <w:numId w:val="16"/>
        </w:numPr>
      </w:pPr>
      <w:r>
        <w:t>Consolidado de Asistencia y permanencia de la Jornada o Actividad propuesta.</w:t>
      </w:r>
    </w:p>
    <w:p w:rsidR="00260321" w:rsidRPr="00A01058" w:rsidRDefault="00260321" w:rsidP="007E6BD2">
      <w:pPr>
        <w:pStyle w:val="Prrafodelista"/>
        <w:numPr>
          <w:ilvl w:val="0"/>
          <w:numId w:val="16"/>
        </w:numPr>
      </w:pPr>
      <w:r>
        <w:t xml:space="preserve">Certificado de </w:t>
      </w:r>
      <w:r w:rsidR="00D224B5">
        <w:t>aprobación o curso rendido entregado de forma interna o externa.</w:t>
      </w:r>
    </w:p>
    <w:p w:rsidR="00A01058" w:rsidRDefault="00A01058" w:rsidP="00A843BA"/>
    <w:p w:rsidR="00D224B5" w:rsidRDefault="00D224B5" w:rsidP="00D224B5">
      <w:pPr>
        <w:pStyle w:val="Ttulo2"/>
        <w:numPr>
          <w:ilvl w:val="0"/>
          <w:numId w:val="12"/>
        </w:numPr>
      </w:pPr>
      <w:bookmarkStart w:id="15" w:name="_Toc113290866"/>
      <w:r>
        <w:t>evaluación de funcionarios y funcionarias</w:t>
      </w:r>
      <w:bookmarkEnd w:id="15"/>
    </w:p>
    <w:p w:rsidR="00D224B5" w:rsidRDefault="00D224B5" w:rsidP="00D224B5">
      <w:r>
        <w:t xml:space="preserve">En esta etapa de acuerdo al Cronograma Anual, se deberá desarrollar </w:t>
      </w:r>
      <w:r w:rsidR="00A7648D">
        <w:t>entrevistas de evaluación que permitan evidenciar los siguientes aspectos:</w:t>
      </w:r>
    </w:p>
    <w:p w:rsidR="00A7648D" w:rsidRDefault="00A7648D" w:rsidP="00A7648D">
      <w:pPr>
        <w:pStyle w:val="Prrafodelista"/>
        <w:numPr>
          <w:ilvl w:val="0"/>
          <w:numId w:val="17"/>
        </w:numPr>
      </w:pPr>
      <w:r>
        <w:t>Estado de cumplimiento de las funciones estipuladas según contrato.</w:t>
      </w:r>
    </w:p>
    <w:p w:rsidR="00A7648D" w:rsidRDefault="00A7648D" w:rsidP="00A7648D">
      <w:pPr>
        <w:pStyle w:val="Prrafodelista"/>
        <w:numPr>
          <w:ilvl w:val="0"/>
          <w:numId w:val="17"/>
        </w:numPr>
      </w:pPr>
      <w:r>
        <w:t>Principales fortalezas del funcionario para el desarrollo de sus funciones.</w:t>
      </w:r>
    </w:p>
    <w:p w:rsidR="00A7648D" w:rsidRDefault="00A7648D" w:rsidP="00A7648D">
      <w:pPr>
        <w:pStyle w:val="Prrafodelista"/>
        <w:numPr>
          <w:ilvl w:val="0"/>
          <w:numId w:val="17"/>
        </w:numPr>
      </w:pPr>
      <w:r>
        <w:t>Principales aspectos de mejora para el desarrollo de sus funciones.</w:t>
      </w:r>
    </w:p>
    <w:p w:rsidR="00A7648D" w:rsidRDefault="00831F93" w:rsidP="00A7648D">
      <w:pPr>
        <w:pStyle w:val="Prrafodelista"/>
        <w:numPr>
          <w:ilvl w:val="0"/>
          <w:numId w:val="17"/>
        </w:numPr>
      </w:pPr>
      <w:r>
        <w:t>Compromisos para movilizar los aspectos de mejora.</w:t>
      </w:r>
    </w:p>
    <w:p w:rsidR="00EF4151" w:rsidRDefault="00EF4151" w:rsidP="00EF4151">
      <w:r>
        <w:t>Es proceso se desarrollará mediante el proceso de evaluación 360, que tendrá una periodicidad de 3 veces durante el año.</w:t>
      </w:r>
    </w:p>
    <w:p w:rsidR="009E3BC7" w:rsidRPr="008E30E0" w:rsidRDefault="009E3BC7">
      <w:pPr>
        <w:spacing w:before="0" w:after="160" w:line="259" w:lineRule="auto"/>
        <w:ind w:firstLine="0"/>
        <w:jc w:val="left"/>
        <w:rPr>
          <w:b/>
          <w:bCs/>
        </w:rPr>
      </w:pPr>
      <w:r w:rsidRPr="008E30E0">
        <w:rPr>
          <w:b/>
          <w:bCs/>
        </w:rPr>
        <w:br w:type="page"/>
      </w:r>
    </w:p>
    <w:p w:rsidR="008E30E0" w:rsidRDefault="008E30E0">
      <w:pPr>
        <w:spacing w:before="0" w:after="160" w:line="259" w:lineRule="auto"/>
        <w:ind w:firstLine="0"/>
        <w:jc w:val="left"/>
      </w:pPr>
    </w:p>
    <w:p w:rsidR="008E30E0" w:rsidRDefault="008E30E0">
      <w:pPr>
        <w:spacing w:before="0" w:after="160" w:line="259" w:lineRule="auto"/>
        <w:ind w:firstLine="0"/>
        <w:jc w:val="left"/>
      </w:pPr>
    </w:p>
    <w:p w:rsidR="00831F93" w:rsidRDefault="00831F93" w:rsidP="00831F93">
      <w:pPr>
        <w:pStyle w:val="Ttulo1"/>
      </w:pPr>
      <w:bookmarkStart w:id="16" w:name="_Toc113290867"/>
      <w:r>
        <w:t>matríz de riesgo</w:t>
      </w:r>
      <w:bookmarkEnd w:id="16"/>
    </w:p>
    <w:p w:rsidR="00831F93" w:rsidRDefault="00761D56" w:rsidP="00761D56">
      <w:pPr>
        <w:pStyle w:val="Ttulo2"/>
        <w:numPr>
          <w:ilvl w:val="0"/>
          <w:numId w:val="18"/>
        </w:numPr>
      </w:pPr>
      <w:bookmarkStart w:id="17" w:name="_Toc113290868"/>
      <w:r>
        <w:t>diagnóstico</w:t>
      </w:r>
      <w:r w:rsidR="00026DF0">
        <w:t xml:space="preserve"> de funcionamiento del organismo</w:t>
      </w:r>
      <w:bookmarkEnd w:id="17"/>
    </w:p>
    <w:p w:rsidR="00026DF0" w:rsidRDefault="00026DF0" w:rsidP="00026DF0">
      <w:r>
        <w:t>En esta etapa</w:t>
      </w:r>
      <w:r w:rsidR="00C75D20">
        <w:t>,</w:t>
      </w:r>
      <w:r>
        <w:t xml:space="preserve"> se considera los siguientes aspectos para la profundización de la Matriz de Riesgo.</w:t>
      </w:r>
    </w:p>
    <w:p w:rsidR="00026DF0" w:rsidRDefault="00D20EB1" w:rsidP="00D20EB1">
      <w:pPr>
        <w:pStyle w:val="Prrafodelista"/>
        <w:numPr>
          <w:ilvl w:val="0"/>
          <w:numId w:val="19"/>
        </w:numPr>
      </w:pPr>
      <w:r>
        <w:t>Informes de Tribunales</w:t>
      </w:r>
    </w:p>
    <w:p w:rsidR="00D20EB1" w:rsidRDefault="00D20EB1" w:rsidP="00D20EB1">
      <w:pPr>
        <w:pStyle w:val="Prrafodelista"/>
        <w:numPr>
          <w:ilvl w:val="0"/>
          <w:numId w:val="19"/>
        </w:numPr>
      </w:pPr>
      <w:r>
        <w:t>Requerimientos de Organismos Externos</w:t>
      </w:r>
      <w:r w:rsidR="000133A0">
        <w:t>:</w:t>
      </w:r>
    </w:p>
    <w:p w:rsidR="00D20EB1" w:rsidRDefault="00D20EB1" w:rsidP="00D20EB1">
      <w:pPr>
        <w:pStyle w:val="Prrafodelista"/>
        <w:numPr>
          <w:ilvl w:val="1"/>
          <w:numId w:val="19"/>
        </w:numPr>
      </w:pPr>
      <w:r>
        <w:t>Defensoría de la niñez</w:t>
      </w:r>
    </w:p>
    <w:p w:rsidR="00D20EB1" w:rsidRDefault="00D20EB1" w:rsidP="00D20EB1">
      <w:pPr>
        <w:pStyle w:val="Prrafodelista"/>
        <w:numPr>
          <w:ilvl w:val="1"/>
          <w:numId w:val="19"/>
        </w:numPr>
      </w:pPr>
      <w:r>
        <w:t>Judicatura especializada en Familia</w:t>
      </w:r>
    </w:p>
    <w:p w:rsidR="00D20EB1" w:rsidRDefault="00D20EB1" w:rsidP="00D20EB1">
      <w:pPr>
        <w:pStyle w:val="Prrafodelista"/>
        <w:numPr>
          <w:ilvl w:val="1"/>
          <w:numId w:val="19"/>
        </w:numPr>
      </w:pPr>
      <w:r>
        <w:t xml:space="preserve">Informes </w:t>
      </w:r>
      <w:r w:rsidR="00197B12">
        <w:t>de visita y hallazgo levantados en la Supervisión de Mejor Niñez.</w:t>
      </w:r>
    </w:p>
    <w:p w:rsidR="00C75D20" w:rsidRDefault="00423B35" w:rsidP="00D20EB1">
      <w:pPr>
        <w:pStyle w:val="Prrafodelista"/>
        <w:numPr>
          <w:ilvl w:val="1"/>
          <w:numId w:val="19"/>
        </w:numPr>
      </w:pPr>
      <w:r>
        <w:t>Abordaje</w:t>
      </w:r>
      <w:r w:rsidR="00C75D20">
        <w:t xml:space="preserve"> </w:t>
      </w:r>
      <w:r>
        <w:t>institucional</w:t>
      </w:r>
      <w:r w:rsidR="00C75D20">
        <w:t xml:space="preserve"> respecto a la experiencia en la implementación de proyectos con SENAME y hoy en día Mejor Niñez.</w:t>
      </w:r>
    </w:p>
    <w:p w:rsidR="00D97C2C" w:rsidRDefault="00D97C2C" w:rsidP="00D97C2C">
      <w:pPr>
        <w:pStyle w:val="Prrafodelista"/>
        <w:ind w:left="2007" w:firstLine="0"/>
      </w:pPr>
    </w:p>
    <w:p w:rsidR="000133A0" w:rsidRDefault="000133A0" w:rsidP="00D97C2C">
      <w:pPr>
        <w:pStyle w:val="Prrafodelista"/>
        <w:ind w:left="2007" w:firstLine="0"/>
      </w:pPr>
    </w:p>
    <w:p w:rsidR="00197B12" w:rsidRDefault="00197B12" w:rsidP="00197B12">
      <w:pPr>
        <w:pStyle w:val="Ttulo2"/>
        <w:numPr>
          <w:ilvl w:val="0"/>
          <w:numId w:val="18"/>
        </w:numPr>
      </w:pPr>
      <w:bookmarkStart w:id="18" w:name="_Toc113290869"/>
      <w:r>
        <w:t>matr</w:t>
      </w:r>
      <w:r w:rsidR="00173114">
        <w:t>i</w:t>
      </w:r>
      <w:r>
        <w:t>z de riesgo</w:t>
      </w:r>
      <w:bookmarkEnd w:id="18"/>
    </w:p>
    <w:p w:rsidR="00B2448E" w:rsidRDefault="00B2448E" w:rsidP="00B2448E"/>
    <w:tbl>
      <w:tblPr>
        <w:tblStyle w:val="Tablaconcuadrcula"/>
        <w:tblW w:w="0" w:type="auto"/>
        <w:tblLook w:val="04A0" w:firstRow="1" w:lastRow="0" w:firstColumn="1" w:lastColumn="0" w:noHBand="0" w:noVBand="1"/>
      </w:tblPr>
      <w:tblGrid>
        <w:gridCol w:w="1566"/>
        <w:gridCol w:w="1566"/>
        <w:gridCol w:w="1566"/>
        <w:gridCol w:w="939"/>
        <w:gridCol w:w="940"/>
        <w:gridCol w:w="939"/>
        <w:gridCol w:w="940"/>
        <w:gridCol w:w="940"/>
      </w:tblGrid>
      <w:tr w:rsidR="00B2448E" w:rsidTr="00423B35">
        <w:tc>
          <w:tcPr>
            <w:tcW w:w="9396" w:type="dxa"/>
            <w:gridSpan w:val="8"/>
            <w:shd w:val="clear" w:color="auto" w:fill="8EAADB" w:themeFill="accent1" w:themeFillTint="99"/>
          </w:tcPr>
          <w:p w:rsidR="00B2448E" w:rsidRPr="00F026B5" w:rsidRDefault="00B2448E" w:rsidP="00423B35">
            <w:pPr>
              <w:spacing w:before="0" w:after="0"/>
              <w:ind w:firstLine="0"/>
              <w:jc w:val="center"/>
              <w:rPr>
                <w:b/>
                <w:bCs/>
              </w:rPr>
            </w:pPr>
            <w:r w:rsidRPr="00F026B5">
              <w:rPr>
                <w:b/>
                <w:bCs/>
              </w:rPr>
              <w:t>Leyenda</w:t>
            </w:r>
          </w:p>
        </w:tc>
      </w:tr>
      <w:tr w:rsidR="00B2448E" w:rsidTr="00423B35">
        <w:tc>
          <w:tcPr>
            <w:tcW w:w="4698" w:type="dxa"/>
            <w:gridSpan w:val="3"/>
            <w:vMerge w:val="restart"/>
          </w:tcPr>
          <w:p w:rsidR="00B2448E" w:rsidRDefault="00B2448E" w:rsidP="00423B35">
            <w:pPr>
              <w:spacing w:before="0" w:after="0"/>
              <w:ind w:firstLine="0"/>
            </w:pPr>
          </w:p>
        </w:tc>
        <w:tc>
          <w:tcPr>
            <w:tcW w:w="4698" w:type="dxa"/>
            <w:gridSpan w:val="5"/>
            <w:shd w:val="clear" w:color="auto" w:fill="B4C6E7" w:themeFill="accent1" w:themeFillTint="66"/>
          </w:tcPr>
          <w:p w:rsidR="00B2448E" w:rsidRPr="00F026B5" w:rsidRDefault="00B2448E" w:rsidP="00423B35">
            <w:pPr>
              <w:spacing w:before="0" w:after="0"/>
              <w:ind w:firstLine="0"/>
              <w:jc w:val="center"/>
              <w:rPr>
                <w:b/>
                <w:bCs/>
              </w:rPr>
            </w:pPr>
            <w:r w:rsidRPr="00F026B5">
              <w:rPr>
                <w:b/>
                <w:bCs/>
              </w:rPr>
              <w:t>Gravedad (Impacto)</w:t>
            </w:r>
          </w:p>
        </w:tc>
      </w:tr>
      <w:tr w:rsidR="00B2448E" w:rsidTr="00423B35">
        <w:tc>
          <w:tcPr>
            <w:tcW w:w="4698" w:type="dxa"/>
            <w:gridSpan w:val="3"/>
            <w:vMerge/>
          </w:tcPr>
          <w:p w:rsidR="00B2448E" w:rsidRDefault="00B2448E" w:rsidP="00423B35">
            <w:pPr>
              <w:spacing w:before="0" w:after="0"/>
              <w:ind w:firstLine="0"/>
            </w:pPr>
          </w:p>
        </w:tc>
        <w:tc>
          <w:tcPr>
            <w:tcW w:w="939" w:type="dxa"/>
            <w:shd w:val="clear" w:color="auto" w:fill="D9E2F3" w:themeFill="accent1" w:themeFillTint="33"/>
          </w:tcPr>
          <w:p w:rsidR="00B2448E" w:rsidRPr="00F026B5" w:rsidRDefault="00B2448E" w:rsidP="00423B35">
            <w:pPr>
              <w:spacing w:before="0" w:after="0"/>
              <w:ind w:firstLine="0"/>
              <w:jc w:val="center"/>
              <w:rPr>
                <w:b/>
                <w:bCs/>
                <w:sz w:val="16"/>
                <w:szCs w:val="16"/>
              </w:rPr>
            </w:pPr>
            <w:r w:rsidRPr="00F026B5">
              <w:rPr>
                <w:b/>
                <w:bCs/>
                <w:sz w:val="16"/>
                <w:szCs w:val="16"/>
              </w:rPr>
              <w:t>Muy Bajo</w:t>
            </w:r>
          </w:p>
          <w:p w:rsidR="00B2448E" w:rsidRPr="00F026B5" w:rsidRDefault="00B2448E" w:rsidP="00423B35">
            <w:pPr>
              <w:spacing w:before="0" w:after="0"/>
              <w:ind w:firstLine="0"/>
              <w:jc w:val="center"/>
              <w:rPr>
                <w:b/>
                <w:bCs/>
                <w:sz w:val="16"/>
                <w:szCs w:val="16"/>
              </w:rPr>
            </w:pPr>
            <w:r w:rsidRPr="00F026B5">
              <w:rPr>
                <w:b/>
                <w:bCs/>
                <w:sz w:val="16"/>
                <w:szCs w:val="16"/>
              </w:rPr>
              <w:t>1</w:t>
            </w:r>
          </w:p>
        </w:tc>
        <w:tc>
          <w:tcPr>
            <w:tcW w:w="940" w:type="dxa"/>
            <w:shd w:val="clear" w:color="auto" w:fill="D9E2F3" w:themeFill="accent1" w:themeFillTint="33"/>
          </w:tcPr>
          <w:p w:rsidR="00B2448E" w:rsidRPr="00F026B5" w:rsidRDefault="00B2448E" w:rsidP="00423B35">
            <w:pPr>
              <w:spacing w:before="0" w:after="0"/>
              <w:ind w:firstLine="0"/>
              <w:jc w:val="center"/>
              <w:rPr>
                <w:b/>
                <w:bCs/>
                <w:sz w:val="16"/>
                <w:szCs w:val="16"/>
              </w:rPr>
            </w:pPr>
            <w:r w:rsidRPr="00F026B5">
              <w:rPr>
                <w:b/>
                <w:bCs/>
                <w:sz w:val="16"/>
                <w:szCs w:val="16"/>
              </w:rPr>
              <w:t>Bajo</w:t>
            </w:r>
          </w:p>
          <w:p w:rsidR="00B2448E" w:rsidRPr="00F026B5" w:rsidRDefault="00B2448E" w:rsidP="00423B35">
            <w:pPr>
              <w:spacing w:before="0" w:after="0"/>
              <w:ind w:firstLine="0"/>
              <w:jc w:val="center"/>
              <w:rPr>
                <w:b/>
                <w:bCs/>
                <w:sz w:val="16"/>
                <w:szCs w:val="16"/>
              </w:rPr>
            </w:pPr>
            <w:r w:rsidRPr="00F026B5">
              <w:rPr>
                <w:b/>
                <w:bCs/>
                <w:sz w:val="16"/>
                <w:szCs w:val="16"/>
              </w:rPr>
              <w:t>2</w:t>
            </w:r>
          </w:p>
        </w:tc>
        <w:tc>
          <w:tcPr>
            <w:tcW w:w="939" w:type="dxa"/>
            <w:shd w:val="clear" w:color="auto" w:fill="D9E2F3" w:themeFill="accent1" w:themeFillTint="33"/>
          </w:tcPr>
          <w:p w:rsidR="00B2448E" w:rsidRPr="00F026B5" w:rsidRDefault="00B2448E" w:rsidP="00423B35">
            <w:pPr>
              <w:spacing w:before="0" w:after="0"/>
              <w:ind w:firstLine="0"/>
              <w:jc w:val="center"/>
              <w:rPr>
                <w:b/>
                <w:bCs/>
                <w:sz w:val="16"/>
                <w:szCs w:val="16"/>
              </w:rPr>
            </w:pPr>
            <w:r w:rsidRPr="00F026B5">
              <w:rPr>
                <w:b/>
                <w:bCs/>
                <w:sz w:val="16"/>
                <w:szCs w:val="16"/>
              </w:rPr>
              <w:t>Medio</w:t>
            </w:r>
          </w:p>
          <w:p w:rsidR="00B2448E" w:rsidRPr="00F026B5" w:rsidRDefault="00B2448E" w:rsidP="00423B35">
            <w:pPr>
              <w:spacing w:before="0" w:after="0"/>
              <w:ind w:firstLine="0"/>
              <w:jc w:val="center"/>
              <w:rPr>
                <w:b/>
                <w:bCs/>
                <w:sz w:val="16"/>
                <w:szCs w:val="16"/>
              </w:rPr>
            </w:pPr>
            <w:r w:rsidRPr="00F026B5">
              <w:rPr>
                <w:b/>
                <w:bCs/>
                <w:sz w:val="16"/>
                <w:szCs w:val="16"/>
              </w:rPr>
              <w:t>3</w:t>
            </w:r>
          </w:p>
        </w:tc>
        <w:tc>
          <w:tcPr>
            <w:tcW w:w="940" w:type="dxa"/>
            <w:shd w:val="clear" w:color="auto" w:fill="D9E2F3" w:themeFill="accent1" w:themeFillTint="33"/>
          </w:tcPr>
          <w:p w:rsidR="00B2448E" w:rsidRPr="00F026B5" w:rsidRDefault="00B2448E" w:rsidP="00423B35">
            <w:pPr>
              <w:spacing w:before="0" w:after="0"/>
              <w:ind w:firstLine="0"/>
              <w:jc w:val="center"/>
              <w:rPr>
                <w:b/>
                <w:bCs/>
                <w:sz w:val="16"/>
                <w:szCs w:val="16"/>
              </w:rPr>
            </w:pPr>
            <w:r w:rsidRPr="00F026B5">
              <w:rPr>
                <w:b/>
                <w:bCs/>
                <w:sz w:val="16"/>
                <w:szCs w:val="16"/>
              </w:rPr>
              <w:t>Alto</w:t>
            </w:r>
          </w:p>
          <w:p w:rsidR="00B2448E" w:rsidRPr="00F026B5" w:rsidRDefault="00B2448E" w:rsidP="00423B35">
            <w:pPr>
              <w:spacing w:before="0" w:after="0"/>
              <w:ind w:firstLine="0"/>
              <w:jc w:val="center"/>
              <w:rPr>
                <w:b/>
                <w:bCs/>
                <w:sz w:val="16"/>
                <w:szCs w:val="16"/>
              </w:rPr>
            </w:pPr>
            <w:r w:rsidRPr="00F026B5">
              <w:rPr>
                <w:b/>
                <w:bCs/>
                <w:sz w:val="16"/>
                <w:szCs w:val="16"/>
              </w:rPr>
              <w:t>4</w:t>
            </w:r>
          </w:p>
        </w:tc>
        <w:tc>
          <w:tcPr>
            <w:tcW w:w="940" w:type="dxa"/>
            <w:shd w:val="clear" w:color="auto" w:fill="D9E2F3" w:themeFill="accent1" w:themeFillTint="33"/>
          </w:tcPr>
          <w:p w:rsidR="00B2448E" w:rsidRPr="00F026B5" w:rsidRDefault="00B2448E" w:rsidP="00423B35">
            <w:pPr>
              <w:spacing w:before="0" w:after="0"/>
              <w:ind w:firstLine="0"/>
              <w:jc w:val="center"/>
              <w:rPr>
                <w:b/>
                <w:bCs/>
                <w:sz w:val="16"/>
                <w:szCs w:val="16"/>
              </w:rPr>
            </w:pPr>
            <w:r w:rsidRPr="00F026B5">
              <w:rPr>
                <w:b/>
                <w:bCs/>
                <w:sz w:val="16"/>
                <w:szCs w:val="16"/>
              </w:rPr>
              <w:t>Muy Alto</w:t>
            </w:r>
          </w:p>
          <w:p w:rsidR="00B2448E" w:rsidRPr="00F026B5" w:rsidRDefault="00B2448E" w:rsidP="00423B35">
            <w:pPr>
              <w:spacing w:before="0" w:after="0"/>
              <w:ind w:firstLine="0"/>
              <w:jc w:val="center"/>
              <w:rPr>
                <w:b/>
                <w:bCs/>
                <w:sz w:val="16"/>
                <w:szCs w:val="16"/>
              </w:rPr>
            </w:pPr>
            <w:r w:rsidRPr="00F026B5">
              <w:rPr>
                <w:b/>
                <w:bCs/>
                <w:sz w:val="16"/>
                <w:szCs w:val="16"/>
              </w:rPr>
              <w:t>5</w:t>
            </w:r>
          </w:p>
        </w:tc>
      </w:tr>
      <w:tr w:rsidR="00B2448E" w:rsidTr="00423B35">
        <w:tc>
          <w:tcPr>
            <w:tcW w:w="1566" w:type="dxa"/>
            <w:vMerge w:val="restart"/>
            <w:shd w:val="clear" w:color="auto" w:fill="B4C6E7" w:themeFill="accent1" w:themeFillTint="66"/>
            <w:vAlign w:val="center"/>
          </w:tcPr>
          <w:p w:rsidR="00B2448E" w:rsidRPr="00F026B5" w:rsidRDefault="00B2448E" w:rsidP="00423B35">
            <w:pPr>
              <w:spacing w:before="0" w:after="0"/>
              <w:ind w:firstLine="0"/>
              <w:jc w:val="center"/>
              <w:rPr>
                <w:b/>
                <w:bCs/>
                <w:szCs w:val="20"/>
              </w:rPr>
            </w:pPr>
            <w:r w:rsidRPr="00F026B5">
              <w:rPr>
                <w:b/>
                <w:bCs/>
                <w:szCs w:val="20"/>
              </w:rPr>
              <w:t>Probabilidad (Ocurrencia)</w:t>
            </w: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Muy Alta</w:t>
            </w: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5</w:t>
            </w:r>
          </w:p>
        </w:tc>
        <w:tc>
          <w:tcPr>
            <w:tcW w:w="939"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5</w:t>
            </w:r>
          </w:p>
        </w:tc>
        <w:tc>
          <w:tcPr>
            <w:tcW w:w="940" w:type="dxa"/>
            <w:shd w:val="clear" w:color="auto" w:fill="FFC000"/>
            <w:vAlign w:val="center"/>
          </w:tcPr>
          <w:p w:rsidR="00B2448E" w:rsidRPr="002B2F54" w:rsidRDefault="00B2448E" w:rsidP="00423B35">
            <w:pPr>
              <w:spacing w:before="0" w:after="0"/>
              <w:ind w:firstLine="0"/>
              <w:jc w:val="center"/>
              <w:rPr>
                <w:szCs w:val="20"/>
              </w:rPr>
            </w:pPr>
            <w:r w:rsidRPr="002B2F54">
              <w:rPr>
                <w:szCs w:val="20"/>
              </w:rPr>
              <w:t>10</w:t>
            </w:r>
          </w:p>
        </w:tc>
        <w:tc>
          <w:tcPr>
            <w:tcW w:w="939"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15</w:t>
            </w:r>
          </w:p>
        </w:tc>
        <w:tc>
          <w:tcPr>
            <w:tcW w:w="940"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20</w:t>
            </w:r>
          </w:p>
        </w:tc>
        <w:tc>
          <w:tcPr>
            <w:tcW w:w="940"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25</w:t>
            </w:r>
          </w:p>
        </w:tc>
      </w:tr>
      <w:tr w:rsidR="00B2448E" w:rsidTr="00423B35">
        <w:tc>
          <w:tcPr>
            <w:tcW w:w="1566" w:type="dxa"/>
            <w:vMerge/>
            <w:shd w:val="clear" w:color="auto" w:fill="B4C6E7" w:themeFill="accent1" w:themeFillTint="66"/>
          </w:tcPr>
          <w:p w:rsidR="00B2448E" w:rsidRPr="00F026B5" w:rsidRDefault="00B2448E" w:rsidP="00423B35">
            <w:pPr>
              <w:spacing w:before="0" w:after="0"/>
              <w:ind w:firstLine="0"/>
              <w:rPr>
                <w:b/>
                <w:bCs/>
                <w:szCs w:val="20"/>
              </w:rPr>
            </w:pP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Alta</w:t>
            </w: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4</w:t>
            </w:r>
          </w:p>
        </w:tc>
        <w:tc>
          <w:tcPr>
            <w:tcW w:w="939"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4</w:t>
            </w:r>
          </w:p>
        </w:tc>
        <w:tc>
          <w:tcPr>
            <w:tcW w:w="940"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8</w:t>
            </w:r>
          </w:p>
        </w:tc>
        <w:tc>
          <w:tcPr>
            <w:tcW w:w="939" w:type="dxa"/>
            <w:shd w:val="clear" w:color="auto" w:fill="FFC000"/>
            <w:vAlign w:val="center"/>
          </w:tcPr>
          <w:p w:rsidR="00B2448E" w:rsidRPr="002B2F54" w:rsidRDefault="00B2448E" w:rsidP="00423B35">
            <w:pPr>
              <w:spacing w:before="0" w:after="0"/>
              <w:ind w:firstLine="0"/>
              <w:jc w:val="center"/>
              <w:rPr>
                <w:szCs w:val="20"/>
              </w:rPr>
            </w:pPr>
            <w:r w:rsidRPr="002B2F54">
              <w:rPr>
                <w:szCs w:val="20"/>
              </w:rPr>
              <w:t>12</w:t>
            </w:r>
          </w:p>
        </w:tc>
        <w:tc>
          <w:tcPr>
            <w:tcW w:w="940"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16</w:t>
            </w:r>
          </w:p>
        </w:tc>
        <w:tc>
          <w:tcPr>
            <w:tcW w:w="940"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20</w:t>
            </w:r>
          </w:p>
        </w:tc>
      </w:tr>
      <w:tr w:rsidR="00B2448E" w:rsidTr="00423B35">
        <w:tc>
          <w:tcPr>
            <w:tcW w:w="1566" w:type="dxa"/>
            <w:vMerge/>
            <w:shd w:val="clear" w:color="auto" w:fill="B4C6E7" w:themeFill="accent1" w:themeFillTint="66"/>
          </w:tcPr>
          <w:p w:rsidR="00B2448E" w:rsidRPr="00F026B5" w:rsidRDefault="00B2448E" w:rsidP="00423B35">
            <w:pPr>
              <w:spacing w:before="0" w:after="0"/>
              <w:ind w:firstLine="0"/>
              <w:rPr>
                <w:b/>
                <w:bCs/>
                <w:szCs w:val="20"/>
              </w:rPr>
            </w:pP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Media</w:t>
            </w: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3</w:t>
            </w:r>
          </w:p>
        </w:tc>
        <w:tc>
          <w:tcPr>
            <w:tcW w:w="939"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3</w:t>
            </w:r>
          </w:p>
        </w:tc>
        <w:tc>
          <w:tcPr>
            <w:tcW w:w="940"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6</w:t>
            </w:r>
          </w:p>
        </w:tc>
        <w:tc>
          <w:tcPr>
            <w:tcW w:w="939" w:type="dxa"/>
            <w:shd w:val="clear" w:color="auto" w:fill="FFC000"/>
            <w:vAlign w:val="center"/>
          </w:tcPr>
          <w:p w:rsidR="00B2448E" w:rsidRPr="002B2F54" w:rsidRDefault="00B2448E" w:rsidP="00423B35">
            <w:pPr>
              <w:spacing w:before="0" w:after="0"/>
              <w:ind w:firstLine="0"/>
              <w:jc w:val="center"/>
              <w:rPr>
                <w:szCs w:val="20"/>
              </w:rPr>
            </w:pPr>
            <w:r w:rsidRPr="002B2F54">
              <w:rPr>
                <w:szCs w:val="20"/>
              </w:rPr>
              <w:t>9</w:t>
            </w:r>
          </w:p>
        </w:tc>
        <w:tc>
          <w:tcPr>
            <w:tcW w:w="940"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12</w:t>
            </w:r>
          </w:p>
        </w:tc>
        <w:tc>
          <w:tcPr>
            <w:tcW w:w="940" w:type="dxa"/>
            <w:shd w:val="clear" w:color="auto" w:fill="FF0000"/>
            <w:vAlign w:val="center"/>
          </w:tcPr>
          <w:p w:rsidR="00B2448E" w:rsidRPr="002B2F54" w:rsidRDefault="00B2448E" w:rsidP="00423B35">
            <w:pPr>
              <w:spacing w:before="0" w:after="0"/>
              <w:ind w:firstLine="0"/>
              <w:jc w:val="center"/>
              <w:rPr>
                <w:szCs w:val="20"/>
              </w:rPr>
            </w:pPr>
            <w:r w:rsidRPr="002B2F54">
              <w:rPr>
                <w:szCs w:val="20"/>
              </w:rPr>
              <w:t>15</w:t>
            </w:r>
          </w:p>
        </w:tc>
      </w:tr>
      <w:tr w:rsidR="00B2448E" w:rsidTr="00423B35">
        <w:tc>
          <w:tcPr>
            <w:tcW w:w="1566" w:type="dxa"/>
            <w:vMerge/>
            <w:shd w:val="clear" w:color="auto" w:fill="B4C6E7" w:themeFill="accent1" w:themeFillTint="66"/>
          </w:tcPr>
          <w:p w:rsidR="00B2448E" w:rsidRPr="00F026B5" w:rsidRDefault="00B2448E" w:rsidP="00423B35">
            <w:pPr>
              <w:spacing w:before="0" w:after="0"/>
              <w:ind w:firstLine="0"/>
              <w:rPr>
                <w:b/>
                <w:bCs/>
                <w:szCs w:val="20"/>
              </w:rPr>
            </w:pP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Baja</w:t>
            </w: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2</w:t>
            </w:r>
          </w:p>
        </w:tc>
        <w:tc>
          <w:tcPr>
            <w:tcW w:w="939" w:type="dxa"/>
            <w:shd w:val="clear" w:color="auto" w:fill="FFF2CC" w:themeFill="accent4" w:themeFillTint="33"/>
            <w:vAlign w:val="center"/>
          </w:tcPr>
          <w:p w:rsidR="00B2448E" w:rsidRPr="002B2F54" w:rsidRDefault="00B2448E" w:rsidP="00423B35">
            <w:pPr>
              <w:spacing w:before="0" w:after="0"/>
              <w:ind w:firstLine="0"/>
              <w:jc w:val="center"/>
              <w:rPr>
                <w:szCs w:val="20"/>
              </w:rPr>
            </w:pPr>
            <w:r w:rsidRPr="002B2F54">
              <w:rPr>
                <w:szCs w:val="20"/>
              </w:rPr>
              <w:t>2</w:t>
            </w:r>
          </w:p>
        </w:tc>
        <w:tc>
          <w:tcPr>
            <w:tcW w:w="940"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4</w:t>
            </w:r>
          </w:p>
        </w:tc>
        <w:tc>
          <w:tcPr>
            <w:tcW w:w="939"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6</w:t>
            </w:r>
          </w:p>
        </w:tc>
        <w:tc>
          <w:tcPr>
            <w:tcW w:w="940"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8</w:t>
            </w:r>
          </w:p>
        </w:tc>
        <w:tc>
          <w:tcPr>
            <w:tcW w:w="940" w:type="dxa"/>
            <w:shd w:val="clear" w:color="auto" w:fill="FFC000"/>
            <w:vAlign w:val="center"/>
          </w:tcPr>
          <w:p w:rsidR="00B2448E" w:rsidRPr="002B2F54" w:rsidRDefault="00B2448E" w:rsidP="00423B35">
            <w:pPr>
              <w:spacing w:before="0" w:after="0"/>
              <w:ind w:firstLine="0"/>
              <w:jc w:val="center"/>
              <w:rPr>
                <w:szCs w:val="20"/>
              </w:rPr>
            </w:pPr>
            <w:r w:rsidRPr="002B2F54">
              <w:rPr>
                <w:szCs w:val="20"/>
              </w:rPr>
              <w:t>12</w:t>
            </w:r>
          </w:p>
        </w:tc>
      </w:tr>
      <w:tr w:rsidR="00B2448E" w:rsidTr="00423B35">
        <w:tc>
          <w:tcPr>
            <w:tcW w:w="1566" w:type="dxa"/>
            <w:vMerge/>
            <w:shd w:val="clear" w:color="auto" w:fill="B4C6E7" w:themeFill="accent1" w:themeFillTint="66"/>
          </w:tcPr>
          <w:p w:rsidR="00B2448E" w:rsidRPr="00F026B5" w:rsidRDefault="00B2448E" w:rsidP="00423B35">
            <w:pPr>
              <w:spacing w:before="0" w:after="0"/>
              <w:ind w:firstLine="0"/>
              <w:rPr>
                <w:b/>
                <w:bCs/>
                <w:szCs w:val="20"/>
              </w:rPr>
            </w:pP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Muy Baja</w:t>
            </w:r>
          </w:p>
        </w:tc>
        <w:tc>
          <w:tcPr>
            <w:tcW w:w="1566" w:type="dxa"/>
            <w:shd w:val="clear" w:color="auto" w:fill="D9E2F3" w:themeFill="accent1" w:themeFillTint="33"/>
          </w:tcPr>
          <w:p w:rsidR="00B2448E" w:rsidRPr="00F026B5" w:rsidRDefault="00B2448E" w:rsidP="00423B35">
            <w:pPr>
              <w:spacing w:before="0" w:after="0"/>
              <w:ind w:firstLine="0"/>
              <w:rPr>
                <w:b/>
                <w:bCs/>
                <w:szCs w:val="20"/>
              </w:rPr>
            </w:pPr>
            <w:r w:rsidRPr="00F026B5">
              <w:rPr>
                <w:b/>
                <w:bCs/>
                <w:szCs w:val="20"/>
              </w:rPr>
              <w:t>1</w:t>
            </w:r>
          </w:p>
        </w:tc>
        <w:tc>
          <w:tcPr>
            <w:tcW w:w="939" w:type="dxa"/>
            <w:shd w:val="clear" w:color="auto" w:fill="FFF2CC" w:themeFill="accent4" w:themeFillTint="33"/>
            <w:vAlign w:val="center"/>
          </w:tcPr>
          <w:p w:rsidR="00B2448E" w:rsidRPr="002B2F54" w:rsidRDefault="00B2448E" w:rsidP="00423B35">
            <w:pPr>
              <w:spacing w:before="0" w:after="0"/>
              <w:ind w:firstLine="0"/>
              <w:jc w:val="center"/>
              <w:rPr>
                <w:szCs w:val="20"/>
              </w:rPr>
            </w:pPr>
            <w:r w:rsidRPr="002B2F54">
              <w:rPr>
                <w:szCs w:val="20"/>
              </w:rPr>
              <w:t>1</w:t>
            </w:r>
          </w:p>
        </w:tc>
        <w:tc>
          <w:tcPr>
            <w:tcW w:w="940" w:type="dxa"/>
            <w:shd w:val="clear" w:color="auto" w:fill="FFF2CC" w:themeFill="accent4" w:themeFillTint="33"/>
            <w:vAlign w:val="center"/>
          </w:tcPr>
          <w:p w:rsidR="00B2448E" w:rsidRPr="002B2F54" w:rsidRDefault="00B2448E" w:rsidP="00423B35">
            <w:pPr>
              <w:spacing w:before="0" w:after="0"/>
              <w:ind w:firstLine="0"/>
              <w:jc w:val="center"/>
              <w:rPr>
                <w:szCs w:val="20"/>
              </w:rPr>
            </w:pPr>
            <w:r w:rsidRPr="002B2F54">
              <w:rPr>
                <w:szCs w:val="20"/>
              </w:rPr>
              <w:t>2</w:t>
            </w:r>
          </w:p>
        </w:tc>
        <w:tc>
          <w:tcPr>
            <w:tcW w:w="939"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3</w:t>
            </w:r>
          </w:p>
        </w:tc>
        <w:tc>
          <w:tcPr>
            <w:tcW w:w="940"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4</w:t>
            </w:r>
          </w:p>
        </w:tc>
        <w:tc>
          <w:tcPr>
            <w:tcW w:w="940" w:type="dxa"/>
            <w:shd w:val="clear" w:color="auto" w:fill="FFD966" w:themeFill="accent4" w:themeFillTint="99"/>
            <w:vAlign w:val="center"/>
          </w:tcPr>
          <w:p w:rsidR="00B2448E" w:rsidRPr="002B2F54" w:rsidRDefault="00B2448E" w:rsidP="00423B35">
            <w:pPr>
              <w:spacing w:before="0" w:after="0"/>
              <w:ind w:firstLine="0"/>
              <w:jc w:val="center"/>
              <w:rPr>
                <w:szCs w:val="20"/>
              </w:rPr>
            </w:pPr>
            <w:r w:rsidRPr="002B2F54">
              <w:rPr>
                <w:szCs w:val="20"/>
              </w:rPr>
              <w:t>5</w:t>
            </w:r>
          </w:p>
        </w:tc>
      </w:tr>
      <w:tr w:rsidR="00B2448E" w:rsidTr="00423B35">
        <w:tc>
          <w:tcPr>
            <w:tcW w:w="1566" w:type="dxa"/>
            <w:shd w:val="clear" w:color="auto" w:fill="FF0000"/>
          </w:tcPr>
          <w:p w:rsidR="00B2448E" w:rsidRPr="00F026B5" w:rsidRDefault="00B2448E" w:rsidP="00423B35">
            <w:pPr>
              <w:spacing w:before="0" w:after="0"/>
              <w:ind w:firstLine="0"/>
              <w:rPr>
                <w:b/>
                <w:bCs/>
                <w:szCs w:val="20"/>
              </w:rPr>
            </w:pPr>
          </w:p>
        </w:tc>
        <w:tc>
          <w:tcPr>
            <w:tcW w:w="7830" w:type="dxa"/>
            <w:gridSpan w:val="7"/>
            <w:shd w:val="clear" w:color="auto" w:fill="auto"/>
          </w:tcPr>
          <w:p w:rsidR="00B2448E" w:rsidRPr="002B2F54" w:rsidRDefault="00B2448E" w:rsidP="00423B35">
            <w:pPr>
              <w:spacing w:before="0" w:after="0"/>
              <w:ind w:firstLine="0"/>
              <w:rPr>
                <w:szCs w:val="20"/>
              </w:rPr>
            </w:pPr>
            <w:r>
              <w:rPr>
                <w:szCs w:val="20"/>
              </w:rPr>
              <w:t>Riesgo muy grave, requiere medidas preventivas urgente. No se debe iniciar el Proyecto sin la aplicación de medidas preventivas urgentes y sin acortar sólidamente su riesgo.</w:t>
            </w:r>
          </w:p>
        </w:tc>
      </w:tr>
      <w:tr w:rsidR="00B2448E" w:rsidTr="00423B35">
        <w:tc>
          <w:tcPr>
            <w:tcW w:w="1566" w:type="dxa"/>
            <w:shd w:val="clear" w:color="auto" w:fill="FFC000"/>
          </w:tcPr>
          <w:p w:rsidR="00B2448E" w:rsidRPr="00F026B5" w:rsidRDefault="00B2448E" w:rsidP="00423B35">
            <w:pPr>
              <w:spacing w:before="0" w:after="0"/>
              <w:ind w:firstLine="0"/>
              <w:rPr>
                <w:b/>
                <w:bCs/>
                <w:szCs w:val="20"/>
              </w:rPr>
            </w:pPr>
          </w:p>
        </w:tc>
        <w:tc>
          <w:tcPr>
            <w:tcW w:w="7830" w:type="dxa"/>
            <w:gridSpan w:val="7"/>
            <w:shd w:val="clear" w:color="auto" w:fill="auto"/>
          </w:tcPr>
          <w:p w:rsidR="00B2448E" w:rsidRPr="002B2F54" w:rsidRDefault="00B2448E" w:rsidP="00423B35">
            <w:pPr>
              <w:spacing w:before="0" w:after="0"/>
              <w:ind w:firstLine="0"/>
              <w:rPr>
                <w:szCs w:val="20"/>
              </w:rPr>
            </w:pPr>
            <w:r>
              <w:rPr>
                <w:szCs w:val="20"/>
              </w:rPr>
              <w:t>Riesgo importante. Medidas preventivas obligatorias. Se deben controlar fuertemente las variables de riesgo durante el proyecto.</w:t>
            </w:r>
          </w:p>
        </w:tc>
      </w:tr>
      <w:tr w:rsidR="00B2448E" w:rsidTr="00423B35">
        <w:tc>
          <w:tcPr>
            <w:tcW w:w="1566" w:type="dxa"/>
            <w:shd w:val="clear" w:color="auto" w:fill="FFD966" w:themeFill="accent4" w:themeFillTint="99"/>
          </w:tcPr>
          <w:p w:rsidR="00B2448E" w:rsidRPr="00F026B5" w:rsidRDefault="00B2448E" w:rsidP="00423B35">
            <w:pPr>
              <w:spacing w:before="0" w:after="0"/>
              <w:ind w:firstLine="0"/>
              <w:rPr>
                <w:b/>
                <w:bCs/>
                <w:szCs w:val="20"/>
              </w:rPr>
            </w:pPr>
          </w:p>
        </w:tc>
        <w:tc>
          <w:tcPr>
            <w:tcW w:w="7830" w:type="dxa"/>
            <w:gridSpan w:val="7"/>
            <w:shd w:val="clear" w:color="auto" w:fill="auto"/>
          </w:tcPr>
          <w:p w:rsidR="00B2448E" w:rsidRPr="002B2F54" w:rsidRDefault="00B2448E" w:rsidP="00423B35">
            <w:pPr>
              <w:spacing w:before="0" w:after="0"/>
              <w:ind w:firstLine="0"/>
              <w:rPr>
                <w:szCs w:val="20"/>
              </w:rPr>
            </w:pPr>
            <w:r>
              <w:rPr>
                <w:szCs w:val="20"/>
              </w:rPr>
              <w:t>Riesgo apreciable. Estudiar económicamente si es posible introducir medidas preventivas para reducir el nivel de riesgo. Si no fuera posible, mantener las variables controladas.</w:t>
            </w:r>
          </w:p>
        </w:tc>
      </w:tr>
      <w:tr w:rsidR="00B2448E" w:rsidTr="00423B35">
        <w:tc>
          <w:tcPr>
            <w:tcW w:w="1566" w:type="dxa"/>
            <w:shd w:val="clear" w:color="auto" w:fill="FFF2CC" w:themeFill="accent4" w:themeFillTint="33"/>
          </w:tcPr>
          <w:p w:rsidR="00B2448E" w:rsidRPr="00F026B5" w:rsidRDefault="00B2448E" w:rsidP="00423B35">
            <w:pPr>
              <w:spacing w:before="0" w:after="0"/>
              <w:ind w:firstLine="0"/>
              <w:rPr>
                <w:b/>
                <w:bCs/>
                <w:szCs w:val="20"/>
              </w:rPr>
            </w:pPr>
          </w:p>
        </w:tc>
        <w:tc>
          <w:tcPr>
            <w:tcW w:w="7830" w:type="dxa"/>
            <w:gridSpan w:val="7"/>
            <w:shd w:val="clear" w:color="auto" w:fill="auto"/>
          </w:tcPr>
          <w:p w:rsidR="00B2448E" w:rsidRPr="002B2F54" w:rsidRDefault="00B2448E" w:rsidP="00423B35">
            <w:pPr>
              <w:spacing w:before="0" w:after="0"/>
              <w:ind w:firstLine="0"/>
              <w:rPr>
                <w:szCs w:val="20"/>
              </w:rPr>
            </w:pPr>
            <w:r>
              <w:rPr>
                <w:szCs w:val="20"/>
              </w:rPr>
              <w:t>Riesgo marginal. Se vigilará aunque no requiere medidas preventivas de partida.</w:t>
            </w:r>
          </w:p>
        </w:tc>
      </w:tr>
    </w:tbl>
    <w:p w:rsidR="00B2448E" w:rsidRDefault="00B2448E" w:rsidP="00B2448E"/>
    <w:p w:rsidR="00B2448E" w:rsidRDefault="00B2448E" w:rsidP="00B2448E"/>
    <w:p w:rsidR="00B2448E" w:rsidRDefault="00B2448E" w:rsidP="00B2448E"/>
    <w:p w:rsidR="00B2448E" w:rsidRDefault="00B2448E" w:rsidP="00B2448E"/>
    <w:p w:rsidR="00B2448E" w:rsidRDefault="00B2448E" w:rsidP="00B2448E"/>
    <w:p w:rsidR="00B2448E" w:rsidRDefault="00B2448E" w:rsidP="00B2448E"/>
    <w:p w:rsidR="00B2448E" w:rsidRPr="00B2448E" w:rsidRDefault="00B2448E" w:rsidP="00B2448E"/>
    <w:tbl>
      <w:tblPr>
        <w:tblStyle w:val="Tablaconcuadrcula"/>
        <w:tblW w:w="5000" w:type="pct"/>
        <w:tblLook w:val="04A0" w:firstRow="1" w:lastRow="0" w:firstColumn="1" w:lastColumn="0" w:noHBand="0" w:noVBand="1"/>
      </w:tblPr>
      <w:tblGrid>
        <w:gridCol w:w="4390"/>
        <w:gridCol w:w="1560"/>
        <w:gridCol w:w="1274"/>
        <w:gridCol w:w="1137"/>
        <w:gridCol w:w="1035"/>
      </w:tblGrid>
      <w:tr w:rsidR="00265A4D" w:rsidTr="003F00F6">
        <w:tc>
          <w:tcPr>
            <w:tcW w:w="5000" w:type="pct"/>
            <w:gridSpan w:val="5"/>
            <w:shd w:val="clear" w:color="auto" w:fill="8EAADB" w:themeFill="accent1" w:themeFillTint="99"/>
          </w:tcPr>
          <w:p w:rsidR="00265A4D" w:rsidRPr="00F026B5" w:rsidRDefault="00265A4D" w:rsidP="003F00F6">
            <w:pPr>
              <w:spacing w:before="0" w:after="0"/>
              <w:ind w:firstLine="0"/>
              <w:jc w:val="center"/>
              <w:rPr>
                <w:b/>
                <w:bCs/>
              </w:rPr>
            </w:pPr>
            <w:r w:rsidRPr="00F026B5">
              <w:rPr>
                <w:b/>
                <w:bCs/>
              </w:rPr>
              <w:t>Matriz de Riesgo</w:t>
            </w:r>
          </w:p>
        </w:tc>
      </w:tr>
      <w:tr w:rsidR="003F00F6" w:rsidTr="003F00F6">
        <w:tc>
          <w:tcPr>
            <w:tcW w:w="2336" w:type="pct"/>
            <w:shd w:val="clear" w:color="auto" w:fill="B4C6E7" w:themeFill="accent1" w:themeFillTint="66"/>
            <w:vAlign w:val="center"/>
          </w:tcPr>
          <w:p w:rsidR="003F00F6" w:rsidRPr="00F026B5" w:rsidRDefault="003F00F6" w:rsidP="003F00F6">
            <w:pPr>
              <w:spacing w:before="0" w:after="0"/>
              <w:ind w:firstLine="0"/>
              <w:jc w:val="center"/>
              <w:rPr>
                <w:b/>
                <w:bCs/>
              </w:rPr>
            </w:pPr>
            <w:r w:rsidRPr="00F026B5">
              <w:rPr>
                <w:b/>
                <w:bCs/>
              </w:rPr>
              <w:t>Riesgo</w:t>
            </w:r>
          </w:p>
        </w:tc>
        <w:tc>
          <w:tcPr>
            <w:tcW w:w="830" w:type="pct"/>
            <w:shd w:val="clear" w:color="auto" w:fill="D9E2F3" w:themeFill="accent1" w:themeFillTint="33"/>
            <w:vAlign w:val="center"/>
          </w:tcPr>
          <w:p w:rsidR="003F00F6" w:rsidRPr="00F026B5" w:rsidRDefault="003F00F6" w:rsidP="003F00F6">
            <w:pPr>
              <w:spacing w:before="0" w:after="0"/>
              <w:ind w:firstLine="0"/>
              <w:jc w:val="center"/>
              <w:rPr>
                <w:b/>
                <w:bCs/>
              </w:rPr>
            </w:pPr>
            <w:r w:rsidRPr="00F026B5">
              <w:rPr>
                <w:b/>
                <w:bCs/>
              </w:rPr>
              <w:t>Probabilidad (Ocurrencia)</w:t>
            </w:r>
          </w:p>
        </w:tc>
        <w:tc>
          <w:tcPr>
            <w:tcW w:w="678" w:type="pct"/>
            <w:shd w:val="clear" w:color="auto" w:fill="D9E2F3" w:themeFill="accent1" w:themeFillTint="33"/>
            <w:vAlign w:val="center"/>
          </w:tcPr>
          <w:p w:rsidR="003F00F6" w:rsidRPr="00F026B5" w:rsidRDefault="003F00F6" w:rsidP="003F00F6">
            <w:pPr>
              <w:spacing w:before="0" w:after="0"/>
              <w:ind w:firstLine="0"/>
              <w:jc w:val="center"/>
              <w:rPr>
                <w:b/>
                <w:bCs/>
              </w:rPr>
            </w:pPr>
            <w:r w:rsidRPr="00F026B5">
              <w:rPr>
                <w:b/>
                <w:bCs/>
              </w:rPr>
              <w:t>Gravedad (Impacto)</w:t>
            </w:r>
          </w:p>
        </w:tc>
        <w:tc>
          <w:tcPr>
            <w:tcW w:w="605" w:type="pct"/>
            <w:shd w:val="clear" w:color="auto" w:fill="FBE4D5" w:themeFill="accent2" w:themeFillTint="33"/>
            <w:vAlign w:val="center"/>
          </w:tcPr>
          <w:p w:rsidR="003F00F6" w:rsidRPr="00F026B5" w:rsidRDefault="003F00F6" w:rsidP="003F00F6">
            <w:pPr>
              <w:spacing w:before="0" w:after="0"/>
              <w:ind w:firstLine="0"/>
              <w:jc w:val="center"/>
              <w:rPr>
                <w:b/>
                <w:bCs/>
              </w:rPr>
            </w:pPr>
            <w:r w:rsidRPr="00F026B5">
              <w:rPr>
                <w:b/>
                <w:bCs/>
              </w:rPr>
              <w:t>Valor de Riesgo</w:t>
            </w:r>
          </w:p>
        </w:tc>
        <w:tc>
          <w:tcPr>
            <w:tcW w:w="551" w:type="pct"/>
            <w:shd w:val="clear" w:color="auto" w:fill="FBE4D5" w:themeFill="accent2" w:themeFillTint="33"/>
            <w:vAlign w:val="center"/>
          </w:tcPr>
          <w:p w:rsidR="003F00F6" w:rsidRPr="00F026B5" w:rsidRDefault="003F00F6" w:rsidP="003F00F6">
            <w:pPr>
              <w:spacing w:before="0" w:after="0"/>
              <w:ind w:firstLine="0"/>
              <w:jc w:val="center"/>
              <w:rPr>
                <w:b/>
                <w:bCs/>
              </w:rPr>
            </w:pPr>
            <w:r w:rsidRPr="00F026B5">
              <w:rPr>
                <w:b/>
                <w:bCs/>
              </w:rPr>
              <w:t>Nivel de Riesgo</w:t>
            </w:r>
          </w:p>
        </w:tc>
      </w:tr>
      <w:tr w:rsidR="003F00F6" w:rsidTr="003F00F6">
        <w:tc>
          <w:tcPr>
            <w:tcW w:w="2336" w:type="pct"/>
          </w:tcPr>
          <w:p w:rsidR="003F00F6" w:rsidRDefault="0068032D" w:rsidP="00265A4D">
            <w:pPr>
              <w:spacing w:before="0" w:after="0"/>
              <w:ind w:firstLine="0"/>
            </w:pPr>
            <w:r>
              <w:t>Visión integral de las adolescentes (Violencia de Género).</w:t>
            </w:r>
          </w:p>
        </w:tc>
        <w:tc>
          <w:tcPr>
            <w:tcW w:w="830" w:type="pct"/>
          </w:tcPr>
          <w:p w:rsidR="003F00F6" w:rsidRDefault="003F00F6" w:rsidP="00265A4D">
            <w:pPr>
              <w:spacing w:before="0" w:after="0"/>
              <w:ind w:firstLine="0"/>
            </w:pPr>
          </w:p>
        </w:tc>
        <w:tc>
          <w:tcPr>
            <w:tcW w:w="678" w:type="pct"/>
          </w:tcPr>
          <w:p w:rsidR="003F00F6" w:rsidRDefault="003F00F6" w:rsidP="00265A4D">
            <w:pPr>
              <w:spacing w:before="0" w:after="0"/>
              <w:ind w:firstLine="0"/>
            </w:pPr>
          </w:p>
        </w:tc>
        <w:tc>
          <w:tcPr>
            <w:tcW w:w="605" w:type="pct"/>
          </w:tcPr>
          <w:p w:rsidR="003F00F6" w:rsidRDefault="003F00F6" w:rsidP="00265A4D">
            <w:pPr>
              <w:spacing w:before="0" w:after="0"/>
              <w:ind w:firstLine="0"/>
            </w:pPr>
          </w:p>
        </w:tc>
        <w:tc>
          <w:tcPr>
            <w:tcW w:w="551" w:type="pct"/>
          </w:tcPr>
          <w:p w:rsidR="003F00F6" w:rsidRDefault="003F00F6" w:rsidP="00265A4D">
            <w:pPr>
              <w:spacing w:before="0" w:after="0"/>
              <w:ind w:firstLine="0"/>
            </w:pPr>
          </w:p>
        </w:tc>
      </w:tr>
      <w:tr w:rsidR="003F00F6" w:rsidTr="003F00F6">
        <w:tc>
          <w:tcPr>
            <w:tcW w:w="2336" w:type="pct"/>
          </w:tcPr>
          <w:p w:rsidR="003F00F6" w:rsidRDefault="0068032D" w:rsidP="00265A4D">
            <w:pPr>
              <w:spacing w:before="0" w:after="0"/>
              <w:ind w:firstLine="0"/>
            </w:pPr>
            <w:r>
              <w:t>Golpes, Malos Tratos o agresiones verbales.</w:t>
            </w:r>
          </w:p>
        </w:tc>
        <w:tc>
          <w:tcPr>
            <w:tcW w:w="830" w:type="pct"/>
          </w:tcPr>
          <w:p w:rsidR="003F00F6" w:rsidRDefault="003F00F6" w:rsidP="00265A4D">
            <w:pPr>
              <w:spacing w:before="0" w:after="0"/>
              <w:ind w:firstLine="0"/>
            </w:pPr>
          </w:p>
        </w:tc>
        <w:tc>
          <w:tcPr>
            <w:tcW w:w="678" w:type="pct"/>
          </w:tcPr>
          <w:p w:rsidR="003F00F6" w:rsidRDefault="003F00F6" w:rsidP="00265A4D">
            <w:pPr>
              <w:spacing w:before="0" w:after="0"/>
              <w:ind w:firstLine="0"/>
            </w:pPr>
          </w:p>
        </w:tc>
        <w:tc>
          <w:tcPr>
            <w:tcW w:w="605" w:type="pct"/>
          </w:tcPr>
          <w:p w:rsidR="003F00F6" w:rsidRDefault="003F00F6" w:rsidP="00265A4D">
            <w:pPr>
              <w:spacing w:before="0" w:after="0"/>
              <w:ind w:firstLine="0"/>
            </w:pPr>
          </w:p>
        </w:tc>
        <w:tc>
          <w:tcPr>
            <w:tcW w:w="551" w:type="pct"/>
          </w:tcPr>
          <w:p w:rsidR="003F00F6" w:rsidRDefault="003F00F6" w:rsidP="00265A4D">
            <w:pPr>
              <w:spacing w:before="0" w:after="0"/>
              <w:ind w:firstLine="0"/>
            </w:pPr>
          </w:p>
        </w:tc>
      </w:tr>
      <w:tr w:rsidR="0068032D" w:rsidTr="003F00F6">
        <w:tc>
          <w:tcPr>
            <w:tcW w:w="2336" w:type="pct"/>
          </w:tcPr>
          <w:p w:rsidR="0068032D" w:rsidRDefault="0068032D" w:rsidP="00265A4D">
            <w:pPr>
              <w:spacing w:before="0" w:after="0"/>
              <w:ind w:firstLine="0"/>
            </w:pPr>
            <w:r>
              <w:t>Denigración verbal hacia las usuarias.</w:t>
            </w:r>
          </w:p>
        </w:tc>
        <w:tc>
          <w:tcPr>
            <w:tcW w:w="830" w:type="pct"/>
          </w:tcPr>
          <w:p w:rsidR="0068032D" w:rsidRDefault="0068032D" w:rsidP="00265A4D">
            <w:pPr>
              <w:spacing w:before="0" w:after="0"/>
              <w:ind w:firstLine="0"/>
            </w:pPr>
          </w:p>
        </w:tc>
        <w:tc>
          <w:tcPr>
            <w:tcW w:w="678" w:type="pct"/>
          </w:tcPr>
          <w:p w:rsidR="0068032D" w:rsidRDefault="0068032D" w:rsidP="00265A4D">
            <w:pPr>
              <w:spacing w:before="0" w:after="0"/>
              <w:ind w:firstLine="0"/>
            </w:pPr>
          </w:p>
        </w:tc>
        <w:tc>
          <w:tcPr>
            <w:tcW w:w="605" w:type="pct"/>
          </w:tcPr>
          <w:p w:rsidR="0068032D" w:rsidRDefault="0068032D" w:rsidP="00265A4D">
            <w:pPr>
              <w:spacing w:before="0" w:after="0"/>
              <w:ind w:firstLine="0"/>
            </w:pPr>
          </w:p>
        </w:tc>
        <w:tc>
          <w:tcPr>
            <w:tcW w:w="551" w:type="pct"/>
          </w:tcPr>
          <w:p w:rsidR="0068032D" w:rsidRDefault="0068032D" w:rsidP="00265A4D">
            <w:pPr>
              <w:spacing w:before="0" w:after="0"/>
              <w:ind w:firstLine="0"/>
            </w:pPr>
          </w:p>
        </w:tc>
      </w:tr>
      <w:tr w:rsidR="0068032D" w:rsidTr="003F00F6">
        <w:tc>
          <w:tcPr>
            <w:tcW w:w="2336" w:type="pct"/>
          </w:tcPr>
          <w:p w:rsidR="0068032D" w:rsidRDefault="0068032D" w:rsidP="00265A4D">
            <w:pPr>
              <w:spacing w:before="0" w:after="0"/>
              <w:ind w:firstLine="0"/>
            </w:pPr>
            <w:r>
              <w:t>Fotografiar a las usuarias sin autorización o de improviso.</w:t>
            </w:r>
          </w:p>
        </w:tc>
        <w:tc>
          <w:tcPr>
            <w:tcW w:w="830" w:type="pct"/>
          </w:tcPr>
          <w:p w:rsidR="0068032D" w:rsidRDefault="0068032D" w:rsidP="00265A4D">
            <w:pPr>
              <w:spacing w:before="0" w:after="0"/>
              <w:ind w:firstLine="0"/>
            </w:pPr>
          </w:p>
        </w:tc>
        <w:tc>
          <w:tcPr>
            <w:tcW w:w="678" w:type="pct"/>
          </w:tcPr>
          <w:p w:rsidR="0068032D" w:rsidRDefault="0068032D" w:rsidP="00265A4D">
            <w:pPr>
              <w:spacing w:before="0" w:after="0"/>
              <w:ind w:firstLine="0"/>
            </w:pPr>
          </w:p>
        </w:tc>
        <w:tc>
          <w:tcPr>
            <w:tcW w:w="605" w:type="pct"/>
          </w:tcPr>
          <w:p w:rsidR="0068032D" w:rsidRDefault="0068032D" w:rsidP="00265A4D">
            <w:pPr>
              <w:spacing w:before="0" w:after="0"/>
              <w:ind w:firstLine="0"/>
            </w:pPr>
          </w:p>
        </w:tc>
        <w:tc>
          <w:tcPr>
            <w:tcW w:w="551" w:type="pct"/>
          </w:tcPr>
          <w:p w:rsidR="0068032D" w:rsidRDefault="0068032D" w:rsidP="00265A4D">
            <w:pPr>
              <w:spacing w:before="0" w:after="0"/>
              <w:ind w:firstLine="0"/>
            </w:pPr>
          </w:p>
        </w:tc>
      </w:tr>
      <w:tr w:rsidR="0068032D" w:rsidTr="003F00F6">
        <w:tc>
          <w:tcPr>
            <w:tcW w:w="2336" w:type="pct"/>
          </w:tcPr>
          <w:p w:rsidR="0068032D" w:rsidRDefault="0068032D" w:rsidP="00265A4D">
            <w:pPr>
              <w:spacing w:before="0" w:after="0"/>
              <w:ind w:firstLine="0"/>
            </w:pPr>
            <w:r>
              <w:t>Sustracción de dinero o elementos de la institución.</w:t>
            </w:r>
          </w:p>
        </w:tc>
        <w:tc>
          <w:tcPr>
            <w:tcW w:w="830" w:type="pct"/>
          </w:tcPr>
          <w:p w:rsidR="0068032D" w:rsidRDefault="0068032D" w:rsidP="00265A4D">
            <w:pPr>
              <w:spacing w:before="0" w:after="0"/>
              <w:ind w:firstLine="0"/>
            </w:pPr>
          </w:p>
        </w:tc>
        <w:tc>
          <w:tcPr>
            <w:tcW w:w="678" w:type="pct"/>
          </w:tcPr>
          <w:p w:rsidR="0068032D" w:rsidRDefault="0068032D" w:rsidP="00265A4D">
            <w:pPr>
              <w:spacing w:before="0" w:after="0"/>
              <w:ind w:firstLine="0"/>
            </w:pPr>
          </w:p>
        </w:tc>
        <w:tc>
          <w:tcPr>
            <w:tcW w:w="605" w:type="pct"/>
          </w:tcPr>
          <w:p w:rsidR="0068032D" w:rsidRDefault="0068032D" w:rsidP="00265A4D">
            <w:pPr>
              <w:spacing w:before="0" w:after="0"/>
              <w:ind w:firstLine="0"/>
            </w:pPr>
          </w:p>
        </w:tc>
        <w:tc>
          <w:tcPr>
            <w:tcW w:w="551" w:type="pct"/>
          </w:tcPr>
          <w:p w:rsidR="0068032D" w:rsidRDefault="0068032D" w:rsidP="00265A4D">
            <w:pPr>
              <w:spacing w:before="0" w:after="0"/>
              <w:ind w:firstLine="0"/>
            </w:pPr>
          </w:p>
        </w:tc>
      </w:tr>
      <w:tr w:rsidR="0068032D" w:rsidTr="003F00F6">
        <w:tc>
          <w:tcPr>
            <w:tcW w:w="2336" w:type="pct"/>
          </w:tcPr>
          <w:p w:rsidR="0068032D" w:rsidRDefault="0068032D" w:rsidP="00265A4D">
            <w:pPr>
              <w:spacing w:before="0" w:after="0"/>
              <w:ind w:firstLine="0"/>
            </w:pPr>
            <w:r>
              <w:t>Consumo de Drogas Ilícitas.</w:t>
            </w:r>
          </w:p>
        </w:tc>
        <w:tc>
          <w:tcPr>
            <w:tcW w:w="830" w:type="pct"/>
          </w:tcPr>
          <w:p w:rsidR="0068032D" w:rsidRDefault="0068032D" w:rsidP="00265A4D">
            <w:pPr>
              <w:spacing w:before="0" w:after="0"/>
              <w:ind w:firstLine="0"/>
            </w:pPr>
          </w:p>
        </w:tc>
        <w:tc>
          <w:tcPr>
            <w:tcW w:w="678" w:type="pct"/>
          </w:tcPr>
          <w:p w:rsidR="0068032D" w:rsidRDefault="0068032D" w:rsidP="00265A4D">
            <w:pPr>
              <w:spacing w:before="0" w:after="0"/>
              <w:ind w:firstLine="0"/>
            </w:pPr>
          </w:p>
        </w:tc>
        <w:tc>
          <w:tcPr>
            <w:tcW w:w="605" w:type="pct"/>
          </w:tcPr>
          <w:p w:rsidR="0068032D" w:rsidRDefault="0068032D" w:rsidP="00265A4D">
            <w:pPr>
              <w:spacing w:before="0" w:after="0"/>
              <w:ind w:firstLine="0"/>
            </w:pPr>
          </w:p>
        </w:tc>
        <w:tc>
          <w:tcPr>
            <w:tcW w:w="551" w:type="pct"/>
          </w:tcPr>
          <w:p w:rsidR="0068032D" w:rsidRDefault="0068032D" w:rsidP="00265A4D">
            <w:pPr>
              <w:spacing w:before="0" w:after="0"/>
              <w:ind w:firstLine="0"/>
            </w:pPr>
          </w:p>
        </w:tc>
      </w:tr>
      <w:tr w:rsidR="0068032D" w:rsidTr="003F00F6">
        <w:tc>
          <w:tcPr>
            <w:tcW w:w="2336" w:type="pct"/>
          </w:tcPr>
          <w:p w:rsidR="0068032D" w:rsidRDefault="0068032D" w:rsidP="00265A4D">
            <w:pPr>
              <w:spacing w:before="0" w:after="0"/>
              <w:ind w:firstLine="0"/>
            </w:pPr>
            <w:r>
              <w:t>Consumo de Drogas Lícitas.</w:t>
            </w:r>
          </w:p>
        </w:tc>
        <w:tc>
          <w:tcPr>
            <w:tcW w:w="830" w:type="pct"/>
          </w:tcPr>
          <w:p w:rsidR="0068032D" w:rsidRDefault="0068032D" w:rsidP="00265A4D">
            <w:pPr>
              <w:spacing w:before="0" w:after="0"/>
              <w:ind w:firstLine="0"/>
            </w:pPr>
          </w:p>
        </w:tc>
        <w:tc>
          <w:tcPr>
            <w:tcW w:w="678" w:type="pct"/>
          </w:tcPr>
          <w:p w:rsidR="0068032D" w:rsidRDefault="0068032D" w:rsidP="00265A4D">
            <w:pPr>
              <w:spacing w:before="0" w:after="0"/>
              <w:ind w:firstLine="0"/>
            </w:pPr>
          </w:p>
        </w:tc>
        <w:tc>
          <w:tcPr>
            <w:tcW w:w="605" w:type="pct"/>
          </w:tcPr>
          <w:p w:rsidR="0068032D" w:rsidRDefault="0068032D" w:rsidP="00265A4D">
            <w:pPr>
              <w:spacing w:before="0" w:after="0"/>
              <w:ind w:firstLine="0"/>
            </w:pPr>
          </w:p>
        </w:tc>
        <w:tc>
          <w:tcPr>
            <w:tcW w:w="551" w:type="pct"/>
          </w:tcPr>
          <w:p w:rsidR="0068032D" w:rsidRDefault="0068032D" w:rsidP="00265A4D">
            <w:pPr>
              <w:spacing w:before="0" w:after="0"/>
              <w:ind w:firstLine="0"/>
            </w:pPr>
          </w:p>
        </w:tc>
      </w:tr>
    </w:tbl>
    <w:p w:rsidR="00FA33BA" w:rsidRDefault="00FA33BA">
      <w:pPr>
        <w:spacing w:before="0" w:after="160" w:line="259" w:lineRule="auto"/>
        <w:ind w:firstLine="0"/>
        <w:jc w:val="left"/>
      </w:pPr>
    </w:p>
    <w:p w:rsidR="008E30E0" w:rsidRDefault="00FA33BA">
      <w:pPr>
        <w:spacing w:before="0" w:after="160" w:line="259" w:lineRule="auto"/>
        <w:ind w:firstLine="0"/>
        <w:jc w:val="left"/>
      </w:pPr>
      <w:r w:rsidRPr="00FA33BA">
        <w:rPr>
          <w:noProof/>
          <w:lang w:val="es-CL" w:eastAsia="es-CL"/>
        </w:rPr>
        <w:drawing>
          <wp:inline distT="0" distB="0" distL="0" distR="0" wp14:anchorId="35CA5A83" wp14:editId="2EFF19A6">
            <wp:extent cx="5972810" cy="2336514"/>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336514"/>
                    </a:xfrm>
                    <a:prstGeom prst="rect">
                      <a:avLst/>
                    </a:prstGeom>
                    <a:noFill/>
                    <a:ln>
                      <a:noFill/>
                    </a:ln>
                  </pic:spPr>
                </pic:pic>
              </a:graphicData>
            </a:graphic>
          </wp:inline>
        </w:drawing>
      </w:r>
    </w:p>
    <w:p w:rsidR="000133A0" w:rsidRPr="008E30E0" w:rsidRDefault="000133A0">
      <w:pPr>
        <w:spacing w:before="0" w:after="160" w:line="259" w:lineRule="auto"/>
        <w:ind w:firstLine="0"/>
        <w:jc w:val="left"/>
        <w:rPr>
          <w:b/>
          <w:bCs/>
        </w:rPr>
      </w:pPr>
      <w:r w:rsidRPr="008E30E0">
        <w:rPr>
          <w:b/>
          <w:bCs/>
        </w:rPr>
        <w:br w:type="page"/>
      </w:r>
    </w:p>
    <w:p w:rsidR="00E71100" w:rsidRDefault="00CB4C55" w:rsidP="00CB4C55">
      <w:pPr>
        <w:pStyle w:val="Ttulo2"/>
        <w:numPr>
          <w:ilvl w:val="0"/>
          <w:numId w:val="18"/>
        </w:numPr>
      </w:pPr>
      <w:bookmarkStart w:id="19" w:name="_Toc113290870"/>
      <w:r>
        <w:t>plan trianual de prevención de delitos</w:t>
      </w:r>
      <w:bookmarkEnd w:id="19"/>
    </w:p>
    <w:p w:rsidR="00D73C66" w:rsidRPr="00D73C66" w:rsidRDefault="00D73C66" w:rsidP="00D73C66">
      <w:pPr>
        <w:rPr>
          <w:color w:val="auto"/>
        </w:rPr>
      </w:pPr>
      <w:r w:rsidRPr="00D73C66">
        <w:rPr>
          <w:color w:val="auto"/>
        </w:rPr>
        <w:t>La Corporación Municipal de Villa Alemana, a partir de los elementos consignados en la matriz de riesgo previamente descrita, construirá un PTP, considerando la siguiente estructura:</w:t>
      </w:r>
    </w:p>
    <w:p w:rsidR="00D73C66" w:rsidRPr="00D73C66" w:rsidRDefault="00D73C66" w:rsidP="00D73C66">
      <w:pPr>
        <w:rPr>
          <w:color w:val="auto"/>
        </w:rPr>
      </w:pPr>
    </w:p>
    <w:p w:rsidR="00B2448E" w:rsidRDefault="00666ED9" w:rsidP="00D73C66">
      <w:pPr>
        <w:rPr>
          <w:color w:val="auto"/>
        </w:rPr>
      </w:pPr>
      <w:r>
        <w:rPr>
          <w:noProof/>
          <w:color w:val="auto"/>
          <w:lang w:val="es-CL" w:eastAsia="es-CL"/>
        </w:rPr>
        <w:drawing>
          <wp:inline distT="0" distB="0" distL="0" distR="0" wp14:anchorId="0B87C8C7" wp14:editId="732E3B1A">
            <wp:extent cx="5486400" cy="3200400"/>
            <wp:effectExtent l="3810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A62AD" w:rsidRDefault="003F02EB" w:rsidP="003F02EB">
      <w:pPr>
        <w:ind w:firstLine="0"/>
        <w:rPr>
          <w:color w:val="auto"/>
        </w:rPr>
      </w:pPr>
      <w:r>
        <w:rPr>
          <w:color w:val="auto"/>
        </w:rPr>
        <w:t>De igual forma se considera la siguiente información para la formulación de las capacitaciones</w:t>
      </w:r>
    </w:p>
    <w:tbl>
      <w:tblPr>
        <w:tblStyle w:val="Tablaconcuadrcula"/>
        <w:tblW w:w="0" w:type="auto"/>
        <w:tblLook w:val="04A0" w:firstRow="1" w:lastRow="0" w:firstColumn="1" w:lastColumn="0" w:noHBand="0" w:noVBand="1"/>
      </w:tblPr>
      <w:tblGrid>
        <w:gridCol w:w="1111"/>
        <w:gridCol w:w="3210"/>
        <w:gridCol w:w="421"/>
        <w:gridCol w:w="423"/>
        <w:gridCol w:w="432"/>
        <w:gridCol w:w="416"/>
        <w:gridCol w:w="458"/>
        <w:gridCol w:w="412"/>
        <w:gridCol w:w="376"/>
        <w:gridCol w:w="448"/>
        <w:gridCol w:w="427"/>
        <w:gridCol w:w="422"/>
        <w:gridCol w:w="438"/>
        <w:gridCol w:w="402"/>
      </w:tblGrid>
      <w:tr w:rsidR="003F02EB" w:rsidTr="00C55C11">
        <w:tc>
          <w:tcPr>
            <w:tcW w:w="0" w:type="auto"/>
            <w:gridSpan w:val="14"/>
            <w:shd w:val="clear" w:color="auto" w:fill="8EAADB" w:themeFill="accent1" w:themeFillTint="99"/>
          </w:tcPr>
          <w:p w:rsidR="003F02EB" w:rsidRPr="003F02EB" w:rsidRDefault="003F02EB" w:rsidP="00C55C11">
            <w:pPr>
              <w:spacing w:before="0" w:after="0" w:line="259" w:lineRule="auto"/>
              <w:ind w:firstLine="0"/>
              <w:jc w:val="center"/>
              <w:rPr>
                <w:b/>
                <w:bCs/>
                <w:sz w:val="18"/>
                <w:szCs w:val="20"/>
              </w:rPr>
            </w:pPr>
            <w:r w:rsidRPr="003F02EB">
              <w:rPr>
                <w:b/>
                <w:bCs/>
                <w:sz w:val="18"/>
                <w:szCs w:val="20"/>
              </w:rPr>
              <w:t>Programación de Capacitación</w:t>
            </w:r>
          </w:p>
        </w:tc>
      </w:tr>
      <w:tr w:rsidR="003F02EB" w:rsidTr="003F02EB">
        <w:tc>
          <w:tcPr>
            <w:tcW w:w="1129" w:type="dxa"/>
            <w:vMerge w:val="restart"/>
            <w:shd w:val="clear" w:color="auto" w:fill="B4C6E7" w:themeFill="accent1" w:themeFillTint="66"/>
            <w:vAlign w:val="center"/>
          </w:tcPr>
          <w:p w:rsidR="003F02EB" w:rsidRPr="003F02EB" w:rsidRDefault="003F02EB" w:rsidP="00C55C11">
            <w:pPr>
              <w:spacing w:before="0" w:after="0" w:line="259" w:lineRule="auto"/>
              <w:ind w:firstLine="0"/>
              <w:jc w:val="center"/>
              <w:rPr>
                <w:b/>
                <w:bCs/>
                <w:sz w:val="14"/>
                <w:szCs w:val="18"/>
              </w:rPr>
            </w:pPr>
            <w:r w:rsidRPr="003F02EB">
              <w:rPr>
                <w:b/>
                <w:bCs/>
                <w:sz w:val="14"/>
                <w:szCs w:val="18"/>
              </w:rPr>
              <w:t>Objetivo</w:t>
            </w:r>
          </w:p>
        </w:tc>
        <w:tc>
          <w:tcPr>
            <w:tcW w:w="3687" w:type="dxa"/>
            <w:vMerge w:val="restart"/>
            <w:shd w:val="clear" w:color="auto" w:fill="B4C6E7" w:themeFill="accent1" w:themeFillTint="66"/>
            <w:vAlign w:val="center"/>
          </w:tcPr>
          <w:p w:rsidR="003F02EB" w:rsidRPr="003F02EB" w:rsidRDefault="003F02EB" w:rsidP="00C55C11">
            <w:pPr>
              <w:spacing w:before="0" w:after="0" w:line="259" w:lineRule="auto"/>
              <w:ind w:firstLine="0"/>
              <w:jc w:val="center"/>
              <w:rPr>
                <w:b/>
                <w:bCs/>
                <w:sz w:val="14"/>
                <w:szCs w:val="18"/>
              </w:rPr>
            </w:pPr>
            <w:r w:rsidRPr="003F02EB">
              <w:rPr>
                <w:b/>
                <w:bCs/>
                <w:sz w:val="14"/>
                <w:szCs w:val="18"/>
              </w:rPr>
              <w:t>Acción</w:t>
            </w:r>
          </w:p>
        </w:tc>
        <w:tc>
          <w:tcPr>
            <w:tcW w:w="0" w:type="auto"/>
            <w:gridSpan w:val="12"/>
            <w:shd w:val="clear" w:color="auto" w:fill="B4C6E7" w:themeFill="accent1" w:themeFillTint="66"/>
          </w:tcPr>
          <w:p w:rsidR="003F02EB" w:rsidRPr="003F02EB" w:rsidRDefault="003F02EB" w:rsidP="00C55C11">
            <w:pPr>
              <w:spacing w:before="0" w:after="0" w:line="259" w:lineRule="auto"/>
              <w:ind w:firstLine="0"/>
              <w:jc w:val="center"/>
              <w:rPr>
                <w:b/>
                <w:bCs/>
                <w:sz w:val="14"/>
                <w:szCs w:val="18"/>
              </w:rPr>
            </w:pPr>
            <w:r w:rsidRPr="003F02EB">
              <w:rPr>
                <w:b/>
                <w:bCs/>
                <w:sz w:val="14"/>
                <w:szCs w:val="18"/>
              </w:rPr>
              <w:t>Meses</w:t>
            </w:r>
          </w:p>
        </w:tc>
      </w:tr>
      <w:tr w:rsidR="003F02EB" w:rsidTr="003F02EB">
        <w:tc>
          <w:tcPr>
            <w:tcW w:w="1129" w:type="dxa"/>
            <w:vMerge/>
            <w:shd w:val="clear" w:color="auto" w:fill="B4C6E7" w:themeFill="accent1" w:themeFillTint="66"/>
          </w:tcPr>
          <w:p w:rsidR="003F02EB" w:rsidRDefault="003F02EB" w:rsidP="00C55C11">
            <w:pPr>
              <w:spacing w:before="0" w:after="0" w:line="259" w:lineRule="auto"/>
              <w:ind w:firstLine="0"/>
              <w:jc w:val="left"/>
            </w:pPr>
          </w:p>
        </w:tc>
        <w:tc>
          <w:tcPr>
            <w:tcW w:w="3687" w:type="dxa"/>
            <w:vMerge/>
            <w:shd w:val="clear" w:color="auto" w:fill="B4C6E7" w:themeFill="accent1" w:themeFillTint="66"/>
          </w:tcPr>
          <w:p w:rsidR="003F02EB" w:rsidRDefault="003F02EB" w:rsidP="00C55C11">
            <w:pPr>
              <w:spacing w:before="0" w:after="0" w:line="259" w:lineRule="auto"/>
              <w:ind w:firstLine="0"/>
              <w:jc w:val="left"/>
            </w:pPr>
          </w:p>
        </w:tc>
        <w:tc>
          <w:tcPr>
            <w:tcW w:w="0" w:type="auto"/>
            <w:shd w:val="clear" w:color="auto" w:fill="D9E2F3" w:themeFill="accent1" w:themeFillTint="33"/>
          </w:tcPr>
          <w:p w:rsidR="003F02EB" w:rsidRPr="003F02EB" w:rsidRDefault="003F02EB" w:rsidP="00C55C11">
            <w:pPr>
              <w:spacing w:before="0" w:after="0" w:line="259" w:lineRule="auto"/>
              <w:ind w:firstLine="0"/>
              <w:jc w:val="center"/>
              <w:rPr>
                <w:b/>
                <w:bCs/>
                <w:sz w:val="10"/>
                <w:szCs w:val="14"/>
              </w:rPr>
            </w:pPr>
            <w:r w:rsidRPr="003F02EB">
              <w:rPr>
                <w:b/>
                <w:bCs/>
                <w:sz w:val="10"/>
                <w:szCs w:val="14"/>
              </w:rPr>
              <w:t>Ene.</w:t>
            </w:r>
          </w:p>
        </w:tc>
        <w:tc>
          <w:tcPr>
            <w:tcW w:w="0" w:type="auto"/>
            <w:shd w:val="clear" w:color="auto" w:fill="D9E2F3" w:themeFill="accent1" w:themeFillTint="33"/>
          </w:tcPr>
          <w:p w:rsidR="003F02EB" w:rsidRPr="003F02EB" w:rsidRDefault="003F02EB" w:rsidP="00C55C11">
            <w:pPr>
              <w:spacing w:before="0" w:after="0" w:line="259" w:lineRule="auto"/>
              <w:ind w:firstLine="0"/>
              <w:jc w:val="center"/>
              <w:rPr>
                <w:b/>
                <w:bCs/>
                <w:sz w:val="10"/>
                <w:szCs w:val="14"/>
              </w:rPr>
            </w:pPr>
            <w:r w:rsidRPr="003F02EB">
              <w:rPr>
                <w:b/>
                <w:bCs/>
                <w:sz w:val="10"/>
                <w:szCs w:val="14"/>
              </w:rPr>
              <w:t>Feb.</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Mar.</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Abr.</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May.</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Jun.</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Jul.</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Ago.</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Sep.</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Oct.</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Nov.</w:t>
            </w:r>
          </w:p>
        </w:tc>
        <w:tc>
          <w:tcPr>
            <w:tcW w:w="0" w:type="auto"/>
            <w:shd w:val="clear" w:color="auto" w:fill="D9E2F3" w:themeFill="accent1" w:themeFillTint="33"/>
            <w:vAlign w:val="center"/>
          </w:tcPr>
          <w:p w:rsidR="003F02EB" w:rsidRPr="003F02EB" w:rsidRDefault="003F02EB" w:rsidP="00C55C11">
            <w:pPr>
              <w:spacing w:before="0" w:after="0" w:line="259" w:lineRule="auto"/>
              <w:ind w:firstLine="0"/>
              <w:jc w:val="center"/>
              <w:rPr>
                <w:b/>
                <w:bCs/>
                <w:sz w:val="10"/>
                <w:szCs w:val="14"/>
              </w:rPr>
            </w:pPr>
            <w:r w:rsidRPr="003F02EB">
              <w:rPr>
                <w:b/>
                <w:bCs/>
                <w:sz w:val="10"/>
                <w:szCs w:val="14"/>
              </w:rPr>
              <w:t>Dic.</w:t>
            </w:r>
          </w:p>
        </w:tc>
      </w:tr>
      <w:tr w:rsidR="003F02EB" w:rsidTr="003F02EB">
        <w:tc>
          <w:tcPr>
            <w:tcW w:w="1129" w:type="dxa"/>
            <w:vMerge w:val="restart"/>
            <w:vAlign w:val="center"/>
          </w:tcPr>
          <w:p w:rsidR="003F02EB" w:rsidRPr="0043157E" w:rsidRDefault="003F02EB" w:rsidP="00C55C11">
            <w:pPr>
              <w:spacing w:before="0" w:after="0" w:line="259" w:lineRule="auto"/>
              <w:ind w:firstLine="0"/>
              <w:rPr>
                <w:sz w:val="16"/>
              </w:rPr>
            </w:pPr>
            <w:r w:rsidRPr="003F02EB">
              <w:rPr>
                <w:sz w:val="12"/>
              </w:rPr>
              <w:t>Capacitación respecto de temáticas vinculadas a la prevención del delito</w:t>
            </w:r>
          </w:p>
        </w:tc>
        <w:tc>
          <w:tcPr>
            <w:tcW w:w="3687" w:type="dxa"/>
            <w:vAlign w:val="center"/>
          </w:tcPr>
          <w:p w:rsidR="003F02EB" w:rsidRPr="003F02EB" w:rsidRDefault="003F02EB" w:rsidP="00C55C11">
            <w:pPr>
              <w:spacing w:before="0" w:after="0" w:line="259" w:lineRule="auto"/>
              <w:ind w:firstLine="0"/>
              <w:rPr>
                <w:sz w:val="14"/>
              </w:rPr>
            </w:pPr>
            <w:r w:rsidRPr="003F02EB">
              <w:rPr>
                <w:sz w:val="14"/>
              </w:rPr>
              <w:t>Políticas Relacionadas con prevención de abuso</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Características de niños, niñas y adolescentes con mayor probabilidad de cometer actos de abuso sexual o ser abusados</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Aplicación de Circular No 5 de 2019</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Detección de necesidades de reparación o abordaje de daños</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Derivación a la red y coordinación intersectorial</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Correcto uso de fondos públicos y los eventuales delitos que se pueden cometer en estas materias, así como las herramientas de prevención de estas</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¿Cómo mantener Limites apropiados con los niños, niñas y adolescentes?</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¿Cómo reconocer circunstancias que presentan un alto riesgo para que se den transgresión de límites?</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¿Cómo responder ante situaciones de abuso y como denunciarlas?</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¿Cómo reconocer y responder ante señales de alerta?</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r w:rsidR="003F02EB" w:rsidTr="003F02EB">
        <w:tc>
          <w:tcPr>
            <w:tcW w:w="1129" w:type="dxa"/>
            <w:vMerge/>
            <w:vAlign w:val="center"/>
          </w:tcPr>
          <w:p w:rsidR="003F02EB" w:rsidRPr="0043157E" w:rsidRDefault="003F02EB" w:rsidP="00C55C11">
            <w:pPr>
              <w:spacing w:before="0" w:after="0" w:line="259" w:lineRule="auto"/>
              <w:ind w:firstLine="0"/>
              <w:rPr>
                <w:sz w:val="16"/>
              </w:rPr>
            </w:pPr>
          </w:p>
        </w:tc>
        <w:tc>
          <w:tcPr>
            <w:tcW w:w="3687" w:type="dxa"/>
            <w:vAlign w:val="center"/>
          </w:tcPr>
          <w:p w:rsidR="003F02EB" w:rsidRPr="003F02EB" w:rsidRDefault="003F02EB" w:rsidP="00C55C11">
            <w:pPr>
              <w:spacing w:before="0" w:after="0" w:line="259" w:lineRule="auto"/>
              <w:ind w:firstLine="0"/>
              <w:rPr>
                <w:sz w:val="14"/>
              </w:rPr>
            </w:pPr>
            <w:r w:rsidRPr="003F02EB">
              <w:rPr>
                <w:sz w:val="14"/>
              </w:rPr>
              <w:t>¿Cómo responder ante una develación de abuso?</w:t>
            </w: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r w:rsidRPr="003F02EB">
              <w:rPr>
                <w:b/>
                <w:bCs/>
                <w:sz w:val="8"/>
                <w:szCs w:val="14"/>
              </w:rPr>
              <w:t>X</w:t>
            </w:r>
          </w:p>
        </w:tc>
        <w:tc>
          <w:tcPr>
            <w:tcW w:w="0" w:type="auto"/>
            <w:shd w:val="clear" w:color="auto" w:fill="auto"/>
            <w:vAlign w:val="center"/>
          </w:tcPr>
          <w:p w:rsidR="003F02EB" w:rsidRPr="003F02EB" w:rsidRDefault="003F02EB" w:rsidP="00C55C11">
            <w:pPr>
              <w:spacing w:before="0" w:after="0" w:line="259" w:lineRule="auto"/>
              <w:ind w:firstLine="0"/>
              <w:jc w:val="center"/>
              <w:rPr>
                <w:b/>
                <w:bCs/>
                <w:sz w:val="8"/>
                <w:szCs w:val="14"/>
              </w:rPr>
            </w:pPr>
          </w:p>
        </w:tc>
      </w:tr>
    </w:tbl>
    <w:p w:rsidR="003F02EB" w:rsidRPr="00D73C66" w:rsidRDefault="003F02EB" w:rsidP="003F02EB">
      <w:pPr>
        <w:ind w:firstLine="0"/>
        <w:rPr>
          <w:color w:val="auto"/>
        </w:rPr>
      </w:pPr>
    </w:p>
    <w:p w:rsidR="007A356E" w:rsidRDefault="00D86EE5" w:rsidP="00CB4C55">
      <w:pPr>
        <w:pStyle w:val="Ttulo1"/>
      </w:pPr>
      <w:bookmarkStart w:id="20" w:name="_Toc113290871"/>
      <w:r>
        <w:t>designación de responsable y comité de prevención de delitos</w:t>
      </w:r>
      <w:bookmarkEnd w:id="20"/>
    </w:p>
    <w:p w:rsidR="00423B35" w:rsidRPr="00EF4151" w:rsidRDefault="00915DCE" w:rsidP="00915DCE">
      <w:pPr>
        <w:rPr>
          <w:color w:val="auto"/>
        </w:rPr>
      </w:pPr>
      <w:r>
        <w:t xml:space="preserve">La designación de </w:t>
      </w:r>
      <w:r w:rsidR="00DD1984">
        <w:t>r</w:t>
      </w:r>
      <w:r>
        <w:t xml:space="preserve">esponsable de </w:t>
      </w:r>
      <w:r w:rsidR="0029374C">
        <w:t>la prevención de delitos será siempre una facultad de la Secretaria General de la Corporación Municipal para el Desarrollo Social de Villa Alemana, deberá ser formalizado a través de Oficio y deberá quedar explicitado en el Contrato de Trabajo, ya sea a través de una Modificación Contractual o en el completo de las Funciones.</w:t>
      </w:r>
      <w:r w:rsidR="00C1612D">
        <w:t xml:space="preserve"> </w:t>
      </w:r>
      <w:r w:rsidR="00423B35">
        <w:t>El responsable será definido por la Secretaria Municipal de la Corporación Municipal de Villa Alemana.</w:t>
      </w:r>
      <w:r w:rsidR="008E30E0">
        <w:t xml:space="preserve"> </w:t>
      </w:r>
      <w:r w:rsidR="00EF4151">
        <w:rPr>
          <w:bCs/>
          <w:color w:val="auto"/>
        </w:rPr>
        <w:t>Actualmente, este rol está definido de forma compartida entre el Jefe Técnico de la Corporación Municipal de Villa Alemana y la Coordinadora de los Hogares y OPD.</w:t>
      </w:r>
    </w:p>
    <w:p w:rsidR="0046137C" w:rsidRDefault="00423B35" w:rsidP="00915DCE">
      <w:r>
        <w:t>S</w:t>
      </w:r>
      <w:r w:rsidR="0046137C">
        <w:t xml:space="preserve">u nombramiento formal deberá ser comunicada a todo el organismo a través de </w:t>
      </w:r>
      <w:r w:rsidR="004A0ACC">
        <w:t>un comunicado o memo oficial a cada integrante del Equipo de</w:t>
      </w:r>
      <w:r w:rsidR="00B2448E">
        <w:t xml:space="preserve"> la o las unidades vinculadas al presente MPD</w:t>
      </w:r>
      <w:r w:rsidR="004A0ACC">
        <w:t>.</w:t>
      </w:r>
    </w:p>
    <w:p w:rsidR="00866E56" w:rsidRDefault="00866E56" w:rsidP="00915DCE">
      <w:r>
        <w:t xml:space="preserve">Las principales funciones </w:t>
      </w:r>
      <w:r w:rsidR="004A0ACC">
        <w:t>son</w:t>
      </w:r>
      <w:r>
        <w:t>:</w:t>
      </w:r>
    </w:p>
    <w:p w:rsidR="00866E56" w:rsidRDefault="00866E56" w:rsidP="00866E56">
      <w:pPr>
        <w:pStyle w:val="Prrafodelista"/>
        <w:numPr>
          <w:ilvl w:val="0"/>
          <w:numId w:val="20"/>
        </w:numPr>
      </w:pPr>
      <w:r>
        <w:t xml:space="preserve">Identificar y determinar, en conjunto con </w:t>
      </w:r>
      <w:r w:rsidR="006D5A3F">
        <w:t xml:space="preserve">la </w:t>
      </w:r>
      <w:r w:rsidR="00FD2486">
        <w:t>Secretaria General</w:t>
      </w:r>
      <w:r w:rsidR="006D5A3F">
        <w:t xml:space="preserve"> y el Director de Educación</w:t>
      </w:r>
      <w:r w:rsidR="00745C04">
        <w:t>, cuáles son los medios y recursos necesarios para lograr cumplir con su rol y responsabilidades.</w:t>
      </w:r>
    </w:p>
    <w:p w:rsidR="00745C04" w:rsidRDefault="00745C04" w:rsidP="00866E56">
      <w:pPr>
        <w:pStyle w:val="Prrafodelista"/>
        <w:numPr>
          <w:ilvl w:val="0"/>
          <w:numId w:val="20"/>
        </w:numPr>
      </w:pPr>
      <w:r>
        <w:t xml:space="preserve">Resguardar </w:t>
      </w:r>
      <w:r w:rsidR="00FD2486">
        <w:t xml:space="preserve">en conjunto </w:t>
      </w:r>
      <w:r w:rsidR="00104A6B">
        <w:t>los Directores de Área</w:t>
      </w:r>
      <w:r w:rsidR="00FD2486">
        <w:t xml:space="preserve"> </w:t>
      </w:r>
      <w:r w:rsidR="00AB5A10">
        <w:t>las capacitaciones y actualizaciones respecto del Modelo de Pr</w:t>
      </w:r>
      <w:r w:rsidR="00104A6B">
        <w:t>evención de Delitos al personal.</w:t>
      </w:r>
    </w:p>
    <w:p w:rsidR="00AB5A10" w:rsidRDefault="009C2ACD" w:rsidP="00866E56">
      <w:pPr>
        <w:pStyle w:val="Prrafodelista"/>
        <w:numPr>
          <w:ilvl w:val="0"/>
          <w:numId w:val="20"/>
        </w:numPr>
      </w:pPr>
      <w:r>
        <w:t xml:space="preserve">Proteger y promover el adecuado establecimiento y la operación del Modelo de Prevención de Delitos, desarrollado e implementado </w:t>
      </w:r>
      <w:r w:rsidR="00104A6B">
        <w:t>la institución.</w:t>
      </w:r>
    </w:p>
    <w:p w:rsidR="00E5472E" w:rsidRDefault="00E5472E" w:rsidP="00866E56">
      <w:pPr>
        <w:pStyle w:val="Prrafodelista"/>
        <w:numPr>
          <w:ilvl w:val="0"/>
          <w:numId w:val="20"/>
        </w:numPr>
      </w:pPr>
      <w:r>
        <w:t xml:space="preserve">Reportar a la Secretaría General y al Director de Educación </w:t>
      </w:r>
      <w:r w:rsidR="00F81B6A">
        <w:t>mensualmente sobre hechos y materias relevantes del Modelo de prevención de Delitos.</w:t>
      </w:r>
    </w:p>
    <w:p w:rsidR="00901B88" w:rsidRDefault="00901B88" w:rsidP="00866E56">
      <w:pPr>
        <w:pStyle w:val="Prrafodelista"/>
        <w:numPr>
          <w:ilvl w:val="0"/>
          <w:numId w:val="20"/>
        </w:numPr>
      </w:pPr>
      <w:r>
        <w:t>Establecer reglas, protocolos y procedimientos de prevención de delitos.</w:t>
      </w:r>
    </w:p>
    <w:p w:rsidR="00901B88" w:rsidRDefault="00901B88" w:rsidP="00866E56">
      <w:pPr>
        <w:pStyle w:val="Prrafodelista"/>
        <w:numPr>
          <w:ilvl w:val="0"/>
          <w:numId w:val="20"/>
        </w:numPr>
      </w:pPr>
      <w:r>
        <w:t xml:space="preserve">Promover que los procesos que desarrolla </w:t>
      </w:r>
      <w:r w:rsidR="00104A6B">
        <w:t xml:space="preserve">la institución </w:t>
      </w:r>
      <w:r>
        <w:t>posea controles efectivos de prevención de riesgo de delitos contemplados en la Ley 20.393 y en el artículo No 16 de la Ley 20.931 y mantener el registro de evidencias del cumplimiento y ejecución de estos controles.</w:t>
      </w:r>
    </w:p>
    <w:p w:rsidR="0029401D" w:rsidRDefault="0029401D" w:rsidP="0029401D">
      <w:pPr>
        <w:pStyle w:val="Prrafodelista"/>
        <w:numPr>
          <w:ilvl w:val="0"/>
          <w:numId w:val="20"/>
        </w:numPr>
      </w:pPr>
      <w:r>
        <w:t>Evaluar permanentemente la eficacia y vigencia del Modelo de Prevención de Delitos adoptado y su conformidad con las leyes y demás regulaciones atingentes, informando a la Secretaria General y al Director de Educación sobre la necesidad y conveniencia de su modificación, si correspondiere.</w:t>
      </w:r>
    </w:p>
    <w:p w:rsidR="0029401D" w:rsidRDefault="0029401D" w:rsidP="0029401D">
      <w:pPr>
        <w:pStyle w:val="Prrafodelista"/>
        <w:numPr>
          <w:ilvl w:val="0"/>
          <w:numId w:val="20"/>
        </w:numPr>
      </w:pPr>
      <w:r>
        <w:t xml:space="preserve">Conocer y analizar cualquier actividad u operación inusual o sospechosa y, de considerarlo necesario, elevar el caso a la Secretaria General y al Director de Educación, recabando toda la documentación relacionada con esa actividad, generando para tales efectos un archivo de antecedentes. </w:t>
      </w:r>
    </w:p>
    <w:p w:rsidR="0029401D" w:rsidRDefault="0029401D" w:rsidP="0029401D">
      <w:pPr>
        <w:pStyle w:val="Prrafodelista"/>
        <w:numPr>
          <w:ilvl w:val="0"/>
          <w:numId w:val="20"/>
        </w:numPr>
      </w:pPr>
      <w:r>
        <w:t>Conocer y analizar antecedentes y contratos que se celebren, especialmente con entidades relacionadas, u otras del Estado, organizaciones no gubernamentales, para los efectos de cautelar el cumplimiento de la Ley 20.393.</w:t>
      </w:r>
    </w:p>
    <w:p w:rsidR="0029401D" w:rsidRDefault="0029401D" w:rsidP="0029401D">
      <w:pPr>
        <w:pStyle w:val="Prrafodelista"/>
        <w:numPr>
          <w:ilvl w:val="0"/>
          <w:numId w:val="20"/>
        </w:numPr>
      </w:pPr>
      <w:r>
        <w:t>Documentar y custodiar la evidencia relativa a las actividades realizadas respecto de la prevención de los delitos señalados.</w:t>
      </w:r>
    </w:p>
    <w:p w:rsidR="0029401D" w:rsidRDefault="0029401D" w:rsidP="0029401D">
      <w:pPr>
        <w:pStyle w:val="Prrafodelista"/>
        <w:numPr>
          <w:ilvl w:val="0"/>
          <w:numId w:val="20"/>
        </w:numPr>
      </w:pPr>
      <w:r>
        <w:t>Participar, si corresponde, en las demandas, denuncias o gest</w:t>
      </w:r>
      <w:r w:rsidR="00423B35">
        <w:t>iones judiciales que emprenda la Corporación Municipal de Villa Alemana</w:t>
      </w:r>
      <w:r>
        <w:t xml:space="preserve">, en relación con los delitos señalados, aportando los antecedentes que mantenga o que conozca en razón de su cargo. </w:t>
      </w:r>
    </w:p>
    <w:p w:rsidR="0029401D" w:rsidRDefault="0029401D" w:rsidP="0029401D">
      <w:pPr>
        <w:pStyle w:val="Prrafodelista"/>
        <w:numPr>
          <w:ilvl w:val="0"/>
          <w:numId w:val="20"/>
        </w:numPr>
      </w:pPr>
      <w:r>
        <w:t xml:space="preserve">Realizar trabajos especiales que la Secretaria General y el Director de Educación le encomiende en relación con las materias de su competencia. </w:t>
      </w:r>
    </w:p>
    <w:p w:rsidR="0029401D" w:rsidRDefault="0029401D" w:rsidP="0029401D">
      <w:pPr>
        <w:pStyle w:val="Prrafodelista"/>
        <w:numPr>
          <w:ilvl w:val="0"/>
          <w:numId w:val="20"/>
        </w:numPr>
      </w:pPr>
      <w:r>
        <w:t>Prestar colaboración en el proceso de certificación del Modelo de Prevención de Delitos, si se considera necesario por la Secretaria General y el Director de Educación; haciendo seguimiento de las recomendaciones o instrucciones derivadas del proceso de certificación si correspondiere.</w:t>
      </w:r>
    </w:p>
    <w:p w:rsidR="009E3BC7" w:rsidRDefault="009E3BC7">
      <w:pPr>
        <w:spacing w:before="0" w:after="160" w:line="259" w:lineRule="auto"/>
        <w:ind w:firstLine="0"/>
        <w:jc w:val="left"/>
      </w:pPr>
    </w:p>
    <w:p w:rsidR="00D86EE5" w:rsidRDefault="00065F3F" w:rsidP="004D1E66">
      <w:pPr>
        <w:pStyle w:val="Ttulo2"/>
      </w:pPr>
      <w:bookmarkStart w:id="21" w:name="_Toc113290872"/>
      <w:r>
        <w:t>designación comi</w:t>
      </w:r>
      <w:bookmarkEnd w:id="21"/>
      <w:r w:rsidR="00C1612D">
        <w:t>té prevención de delitos.</w:t>
      </w:r>
    </w:p>
    <w:p w:rsidR="007C593E" w:rsidRDefault="007C593E" w:rsidP="007C593E">
      <w:r>
        <w:t xml:space="preserve">La designación de la </w:t>
      </w:r>
      <w:r w:rsidR="00C1612D">
        <w:t xml:space="preserve">CPD </w:t>
      </w:r>
      <w:r>
        <w:t xml:space="preserve">será siempre una facultad de la Secretaria General de la Corporación Municipal para el Desarrollo Social de Villa Alemana, deberá ser formalizado a través de Oficio y deberá quedar explicitado en el Contrato de Trabajo, ya sea a través de una Modificación Contractual o en el completo de las Funciones. </w:t>
      </w:r>
      <w:r w:rsidR="00C1612D">
        <w:t>Para estos efectos la CPD está conformada por</w:t>
      </w:r>
      <w:r>
        <w:t>:</w:t>
      </w:r>
    </w:p>
    <w:p w:rsidR="00C1612D" w:rsidRDefault="00C1612D" w:rsidP="007C593E">
      <w:pPr>
        <w:pStyle w:val="Prrafodelista"/>
        <w:numPr>
          <w:ilvl w:val="0"/>
          <w:numId w:val="21"/>
        </w:numPr>
      </w:pPr>
      <w:r>
        <w:t>Secretario del Directorio de la CMVA</w:t>
      </w:r>
    </w:p>
    <w:p w:rsidR="007C593E" w:rsidRDefault="007C593E" w:rsidP="007C593E">
      <w:pPr>
        <w:pStyle w:val="Prrafodelista"/>
        <w:numPr>
          <w:ilvl w:val="0"/>
          <w:numId w:val="21"/>
        </w:numPr>
      </w:pPr>
      <w:r>
        <w:t>Representante de la Corporación Municipal por parte del Departamento Jurídico.</w:t>
      </w:r>
    </w:p>
    <w:p w:rsidR="007C593E" w:rsidRDefault="007C593E" w:rsidP="007C593E">
      <w:pPr>
        <w:pStyle w:val="Prrafodelista"/>
        <w:numPr>
          <w:ilvl w:val="0"/>
          <w:numId w:val="21"/>
        </w:numPr>
      </w:pPr>
      <w:r>
        <w:t>Representante de la Corporación Municipal por parte del Departamento de Educación.</w:t>
      </w:r>
    </w:p>
    <w:p w:rsidR="007C593E" w:rsidRDefault="00104A6B" w:rsidP="007C593E">
      <w:pPr>
        <w:pStyle w:val="Prrafodelista"/>
        <w:numPr>
          <w:ilvl w:val="0"/>
          <w:numId w:val="21"/>
        </w:numPr>
      </w:pPr>
      <w:r>
        <w:t>Director/a</w:t>
      </w:r>
    </w:p>
    <w:p w:rsidR="007C593E" w:rsidRDefault="007C593E" w:rsidP="007C593E"/>
    <w:p w:rsidR="007C593E" w:rsidRDefault="005F1DC3" w:rsidP="007C593E">
      <w:r>
        <w:t>Sus principales funciones son:</w:t>
      </w:r>
    </w:p>
    <w:p w:rsidR="00DE770F" w:rsidRDefault="00DE770F" w:rsidP="00DE770F">
      <w:pPr>
        <w:pStyle w:val="Prrafodelista"/>
        <w:numPr>
          <w:ilvl w:val="0"/>
          <w:numId w:val="27"/>
        </w:numPr>
      </w:pPr>
      <w:r>
        <w:t>Apoyar al encargado de prevención de delitos en las diferentes actividades de control y monitoreo que éste efectúa, principalmente en el proceso de identificación y análisis de denuncias que apliquen al Modelo de Prevención de Delitos.</w:t>
      </w:r>
    </w:p>
    <w:p w:rsidR="00DE770F" w:rsidRDefault="00DE770F" w:rsidP="00DE770F">
      <w:pPr>
        <w:pStyle w:val="Prrafodelista"/>
        <w:numPr>
          <w:ilvl w:val="0"/>
          <w:numId w:val="27"/>
        </w:numPr>
      </w:pPr>
      <w:r>
        <w:t>Conocer los resultados de las investigaciones internas y definir las sanciones correspondientes</w:t>
      </w:r>
      <w:r w:rsidR="008130A3">
        <w:t xml:space="preserve"> conforme al Reglamento de Orden, Higiene y Seguridad y al Código de Ética.</w:t>
      </w:r>
    </w:p>
    <w:p w:rsidR="008130A3" w:rsidRPr="007C593E" w:rsidRDefault="008130A3" w:rsidP="00DE770F">
      <w:pPr>
        <w:pStyle w:val="Prrafodelista"/>
        <w:numPr>
          <w:ilvl w:val="0"/>
          <w:numId w:val="27"/>
        </w:numPr>
      </w:pPr>
      <w:r>
        <w:t xml:space="preserve">Informar oportunamente sobre nuevos </w:t>
      </w:r>
      <w:r w:rsidR="00383099">
        <w:t xml:space="preserve">riesgos asociados a la eventual vulneración de derechos de niños, niñas o adolescentes sujetos de atención de las diferentes líneas de acción desarrolladas por el colaborador, al </w:t>
      </w:r>
      <w:r w:rsidR="002C0968">
        <w:t>responsable</w:t>
      </w:r>
      <w:r w:rsidR="00383099">
        <w:t xml:space="preserve"> de Prevención de Delitos. Las actividades y roles que realiza el Comité de Ética se deberían detallar en el Código de Ética.</w:t>
      </w:r>
    </w:p>
    <w:p w:rsidR="009E3BC7" w:rsidRDefault="009E3BC7">
      <w:pPr>
        <w:spacing w:before="0" w:after="160" w:line="259" w:lineRule="auto"/>
        <w:ind w:firstLine="0"/>
        <w:jc w:val="left"/>
      </w:pPr>
      <w:r>
        <w:br w:type="page"/>
      </w:r>
    </w:p>
    <w:p w:rsidR="00065F3F" w:rsidRDefault="00065F3F" w:rsidP="00065F3F">
      <w:pPr>
        <w:pStyle w:val="Ttulo1"/>
      </w:pPr>
      <w:bookmarkStart w:id="22" w:name="_Toc113290873"/>
      <w:r>
        <w:t>canales de denuncia</w:t>
      </w:r>
      <w:r w:rsidR="00EA2D90">
        <w:t>s</w:t>
      </w:r>
      <w:r>
        <w:t xml:space="preserve"> </w:t>
      </w:r>
      <w:bookmarkEnd w:id="22"/>
    </w:p>
    <w:p w:rsidR="00506387" w:rsidRPr="00423B35" w:rsidRDefault="00423B35" w:rsidP="005F5360">
      <w:pPr>
        <w:rPr>
          <w:bCs/>
          <w:color w:val="auto"/>
        </w:rPr>
      </w:pPr>
      <w:r>
        <w:rPr>
          <w:bCs/>
          <w:color w:val="auto"/>
        </w:rPr>
        <w:t>Con el propósito de genera</w:t>
      </w:r>
      <w:r w:rsidR="00D73C66">
        <w:rPr>
          <w:bCs/>
          <w:color w:val="auto"/>
        </w:rPr>
        <w:t>r un espacio de transparencia, la Corporación Municipal de Villa Alemana ha definido para el caso de la generación de denuncias, espacios digitales y físicos que permitirán abordar las denuncias a través de los procesos de investigación pertinentes.</w:t>
      </w:r>
    </w:p>
    <w:p w:rsidR="00506387" w:rsidRDefault="00506387" w:rsidP="005F5360">
      <w:r>
        <w:t xml:space="preserve">Los canales de denuncias de la CMVA, son los siguientes: </w:t>
      </w:r>
    </w:p>
    <w:p w:rsidR="00EA2D90" w:rsidRDefault="00506387" w:rsidP="00506387">
      <w:pPr>
        <w:pStyle w:val="Prrafodelista"/>
        <w:numPr>
          <w:ilvl w:val="0"/>
          <w:numId w:val="32"/>
        </w:numPr>
      </w:pPr>
      <w:r w:rsidRPr="00506387">
        <w:rPr>
          <w:b/>
          <w:bCs/>
        </w:rPr>
        <w:t>Página Web:</w:t>
      </w:r>
      <w:r>
        <w:t xml:space="preserve"> </w:t>
      </w:r>
      <w:r w:rsidR="005F5360">
        <w:t>En el caso de los canales de denuncia</w:t>
      </w:r>
      <w:r w:rsidR="00C3653A">
        <w:t xml:space="preserve">, </w:t>
      </w:r>
      <w:r w:rsidR="00C90499">
        <w:t xml:space="preserve">la </w:t>
      </w:r>
      <w:r w:rsidR="00EA2D90">
        <w:t xml:space="preserve">plataforma web de la </w:t>
      </w:r>
      <w:r w:rsidR="00C90499">
        <w:t xml:space="preserve">Corporación Municipal de Villa Alemana </w:t>
      </w:r>
      <w:r w:rsidR="00EA2D90" w:rsidRPr="00423B35">
        <w:rPr>
          <w:color w:val="auto"/>
        </w:rPr>
        <w:t xml:space="preserve">cuenta </w:t>
      </w:r>
      <w:r w:rsidR="00104A6B">
        <w:t>con un apartado,</w:t>
      </w:r>
      <w:r w:rsidR="00C90499">
        <w:t xml:space="preserve"> el cual </w:t>
      </w:r>
      <w:r w:rsidR="00EA2D90" w:rsidRPr="00423B35">
        <w:rPr>
          <w:color w:val="auto"/>
        </w:rPr>
        <w:t>permite</w:t>
      </w:r>
      <w:r w:rsidR="00C90499" w:rsidRPr="00423B35">
        <w:rPr>
          <w:color w:val="auto"/>
        </w:rPr>
        <w:t xml:space="preserve"> </w:t>
      </w:r>
      <w:r w:rsidR="00C90499">
        <w:t>(además de entregar información</w:t>
      </w:r>
      <w:r w:rsidR="00EA2D90">
        <w:t xml:space="preserve"> </w:t>
      </w:r>
      <w:r w:rsidR="00EA2D90" w:rsidRPr="00423B35">
        <w:rPr>
          <w:color w:val="auto"/>
        </w:rPr>
        <w:t>del proyecto</w:t>
      </w:r>
      <w:r w:rsidR="00C90499">
        <w:t xml:space="preserve">), </w:t>
      </w:r>
      <w:r w:rsidR="00FE3319">
        <w:t>generar denuncias por medio de un formulario anónimo.</w:t>
      </w:r>
    </w:p>
    <w:p w:rsidR="007040CB" w:rsidRDefault="00506387" w:rsidP="00506387">
      <w:pPr>
        <w:pStyle w:val="Prrafodelista"/>
        <w:numPr>
          <w:ilvl w:val="0"/>
          <w:numId w:val="32"/>
        </w:numPr>
      </w:pPr>
      <w:r w:rsidRPr="00506387">
        <w:rPr>
          <w:b/>
          <w:bCs/>
        </w:rPr>
        <w:t>C</w:t>
      </w:r>
      <w:r w:rsidR="00FE3319" w:rsidRPr="00506387">
        <w:rPr>
          <w:b/>
          <w:bCs/>
        </w:rPr>
        <w:t>orreo electrónico</w:t>
      </w:r>
      <w:r w:rsidR="00FE3319">
        <w:t xml:space="preserve"> de la Secretaria General (</w:t>
      </w:r>
      <w:hyperlink r:id="rId14" w:history="1">
        <w:r w:rsidR="00FE3319" w:rsidRPr="00885F33">
          <w:rPr>
            <w:rStyle w:val="Hipervnculo"/>
          </w:rPr>
          <w:t>liliaayala@cmva.cl</w:t>
        </w:r>
      </w:hyperlink>
      <w:r w:rsidR="00FE3319">
        <w:t>) y del Director de Educación (</w:t>
      </w:r>
      <w:hyperlink r:id="rId15" w:history="1">
        <w:r w:rsidR="00FE3319" w:rsidRPr="00885F33">
          <w:rPr>
            <w:rStyle w:val="Hipervnculo"/>
          </w:rPr>
          <w:t>luispalma@cmva.cl</w:t>
        </w:r>
      </w:hyperlink>
      <w:r w:rsidR="00FE3319">
        <w:t xml:space="preserve">), </w:t>
      </w:r>
      <w:r w:rsidR="00EA2D90" w:rsidRPr="00423B35">
        <w:rPr>
          <w:color w:val="auto"/>
        </w:rPr>
        <w:t>los cuales son abordados</w:t>
      </w:r>
      <w:r w:rsidR="00FE3319" w:rsidRPr="00423B35">
        <w:rPr>
          <w:color w:val="auto"/>
        </w:rPr>
        <w:t xml:space="preserve"> </w:t>
      </w:r>
      <w:r w:rsidR="00FE3319">
        <w:t>de forma confidencial para definir los pasos a seguir de acuerdo a la gravedad de la información expuesta.</w:t>
      </w:r>
    </w:p>
    <w:p w:rsidR="00506387" w:rsidRPr="00506387" w:rsidRDefault="00506387" w:rsidP="00506387">
      <w:pPr>
        <w:pStyle w:val="Prrafodelista"/>
        <w:numPr>
          <w:ilvl w:val="0"/>
          <w:numId w:val="32"/>
        </w:numPr>
      </w:pPr>
      <w:r>
        <w:rPr>
          <w:b/>
          <w:bCs/>
        </w:rPr>
        <w:t>Buzón:  El cual estará tanto en la CMVA, como en proyecto vigente.</w:t>
      </w:r>
    </w:p>
    <w:p w:rsidR="005D5CB7" w:rsidRDefault="005D5CB7" w:rsidP="005D5CB7">
      <w:pPr>
        <w:pStyle w:val="Prrafodelista"/>
        <w:numPr>
          <w:ilvl w:val="0"/>
          <w:numId w:val="32"/>
        </w:numPr>
      </w:pPr>
      <w:r>
        <w:t xml:space="preserve">Denuncias realizadas a través del formulario único de denuncias de la página web: </w:t>
      </w:r>
      <w:hyperlink r:id="rId16" w:history="1">
        <w:r w:rsidRPr="00885F33">
          <w:rPr>
            <w:rStyle w:val="Hipervnculo"/>
          </w:rPr>
          <w:t>www.cmva.cl</w:t>
        </w:r>
      </w:hyperlink>
      <w:r>
        <w:t xml:space="preserve"> </w:t>
      </w:r>
    </w:p>
    <w:p w:rsidR="005D5CB7" w:rsidRDefault="005D5CB7" w:rsidP="005D5CB7">
      <w:pPr>
        <w:pStyle w:val="Prrafodelista"/>
        <w:numPr>
          <w:ilvl w:val="0"/>
          <w:numId w:val="32"/>
        </w:numPr>
      </w:pPr>
      <w:r>
        <w:t>Correo Electrónico (que se abordará de forma confidencial) dirigido a la Secretaria General y/o Director de Educación.</w:t>
      </w:r>
    </w:p>
    <w:p w:rsidR="005D5CB7" w:rsidRDefault="005D5CB7" w:rsidP="005D5CB7">
      <w:pPr>
        <w:pStyle w:val="Prrafodelista"/>
        <w:numPr>
          <w:ilvl w:val="0"/>
          <w:numId w:val="32"/>
        </w:numPr>
      </w:pPr>
      <w:r>
        <w:t>Acta de Entrevista realizada en las dependencias de la Administración Central.</w:t>
      </w:r>
    </w:p>
    <w:p w:rsidR="005D5CB7" w:rsidRPr="005F5360" w:rsidRDefault="005D5CB7" w:rsidP="005D5CB7">
      <w:pPr>
        <w:pStyle w:val="Prrafodelista"/>
        <w:numPr>
          <w:ilvl w:val="0"/>
          <w:numId w:val="32"/>
        </w:numPr>
      </w:pPr>
      <w:r>
        <w:t xml:space="preserve">Acta de Entrevista realizada en las dependencias </w:t>
      </w:r>
      <w:r w:rsidR="00104A6B">
        <w:t>de la Institución</w:t>
      </w:r>
      <w:r>
        <w:t>.</w:t>
      </w:r>
    </w:p>
    <w:p w:rsidR="00506387" w:rsidRDefault="00506387" w:rsidP="00506387">
      <w:pPr>
        <w:pStyle w:val="Prrafodelista"/>
        <w:ind w:left="1287" w:firstLine="0"/>
      </w:pPr>
    </w:p>
    <w:p w:rsidR="00D73C66" w:rsidRDefault="00D73C66" w:rsidP="00D73C66">
      <w:r>
        <w:t xml:space="preserve">En la misma Plataforma de la Corporación Municipal, </w:t>
      </w:r>
      <w:hyperlink r:id="rId17" w:history="1">
        <w:r w:rsidRPr="00567531">
          <w:rPr>
            <w:rStyle w:val="Hipervnculo"/>
          </w:rPr>
          <w:t>www.cmva.cl</w:t>
        </w:r>
      </w:hyperlink>
      <w:r>
        <w:t xml:space="preserve"> estará habilitado un apartado para socializar los canales de denuncia y la información consolidada de los casos resueltos a través de los protocolos establecidos.</w:t>
      </w:r>
      <w:r w:rsidR="00630695">
        <w:t xml:space="preserve"> </w:t>
      </w:r>
    </w:p>
    <w:p w:rsidR="007040CB" w:rsidRDefault="007040CB" w:rsidP="005F5360">
      <w:r>
        <w:t xml:space="preserve">Toda vez que se </w:t>
      </w:r>
      <w:r w:rsidR="00EA2D90">
        <w:t xml:space="preserve">tome conocimiento de </w:t>
      </w:r>
      <w:r>
        <w:t xml:space="preserve">un </w:t>
      </w:r>
      <w:r w:rsidR="00D73C66">
        <w:t>(eventual) delito</w:t>
      </w:r>
      <w:r w:rsidR="00EA2D90">
        <w:t xml:space="preserve"> </w:t>
      </w:r>
      <w:r>
        <w:t xml:space="preserve">contra un niño, niña o adolescente, se </w:t>
      </w:r>
      <w:r w:rsidR="00EA2D90">
        <w:t xml:space="preserve">activará el procedimiento contenido </w:t>
      </w:r>
      <w:r>
        <w:t xml:space="preserve">en la </w:t>
      </w:r>
      <w:r w:rsidR="00EA2D90">
        <w:t>Rex 155</w:t>
      </w:r>
      <w:r>
        <w:t>, emanada de las orientaciones de Mejor Niñez.</w:t>
      </w:r>
    </w:p>
    <w:p w:rsidR="005F5360" w:rsidRDefault="001B3910" w:rsidP="005F5360">
      <w:r>
        <w:t xml:space="preserve">En el caso de denuncias </w:t>
      </w:r>
      <w:r w:rsidR="00EA2D90" w:rsidRPr="00D73C66">
        <w:rPr>
          <w:color w:val="auto"/>
        </w:rPr>
        <w:t xml:space="preserve">constitutivas de delitos o eventualmente </w:t>
      </w:r>
      <w:r>
        <w:t>respecto de Fondos Públicos, se deberá realizar denuncia al Ministerio Público, Carabineros o Policía de Investigaciones de Chile.</w:t>
      </w:r>
    </w:p>
    <w:p w:rsidR="00630695" w:rsidRDefault="00630695" w:rsidP="005F5360"/>
    <w:p w:rsidR="00506387" w:rsidRDefault="00C55C11" w:rsidP="00C55C11">
      <w:pPr>
        <w:pStyle w:val="Ttulo2"/>
      </w:pPr>
      <w:r>
        <w:t xml:space="preserve">Comisión etica </w:t>
      </w:r>
    </w:p>
    <w:p w:rsidR="00C55C11" w:rsidRDefault="00B40ED0" w:rsidP="00B40ED0">
      <w:r>
        <w:t>La comisión de Ética estará conformada de forma interdiciplinaria y como entidad colegiada, con carácter consultivo y asesor.</w:t>
      </w:r>
    </w:p>
    <w:p w:rsidR="00B40ED0" w:rsidRDefault="00B40ED0" w:rsidP="00B40ED0">
      <w:r>
        <w:t>La misión será velar que las actividades de cuidado, evaluación, acompañamiento e intervención se desarrollen en base a los valores éticos de la institución, las directrices del derecho internacional de los Derechos Humanos de la niñez, la adolescencia y la familia.</w:t>
      </w:r>
    </w:p>
    <w:p w:rsidR="00B40ED0" w:rsidRDefault="00B40ED0" w:rsidP="00B40ED0">
      <w:r>
        <w:t>Su conformación será responsabilidad de la Secretaria General de la Corporación Municipal, y contará con 2 integrantes nombrados por el empleador y 2 integrantes nombrados por los trabajadores.</w:t>
      </w:r>
    </w:p>
    <w:p w:rsidR="00B40ED0" w:rsidRDefault="00B40ED0" w:rsidP="00B40ED0">
      <w:r>
        <w:t>Los casos que deberán llevarse ante la Comisión de Ética serán todos aquellos donde existan eventuales alcances éticos sobre las acciones o decisiones que deben adoptarse o que se hayan adoptado en una situación en particular respecto de un niño, niña o adolescente, por el equipo directivo o la institución.</w:t>
      </w:r>
    </w:p>
    <w:p w:rsidR="00B40ED0" w:rsidRDefault="00B40ED0" w:rsidP="00B40ED0">
      <w:r>
        <w:t>En si carácter asesor, la comisión podrá recibir requerimientos de orientaciones de carácter general sobre aspectos del trabajo proteccional.</w:t>
      </w:r>
    </w:p>
    <w:p w:rsidR="00C55C11" w:rsidRDefault="00C55C11" w:rsidP="005F5360"/>
    <w:p w:rsidR="00506387" w:rsidRPr="00506387" w:rsidRDefault="00C55C11" w:rsidP="00C55C11">
      <w:pPr>
        <w:pStyle w:val="Ttulo2"/>
      </w:pPr>
      <w:r>
        <w:t>canales de información</w:t>
      </w:r>
      <w:r w:rsidR="00EF4151">
        <w:t xml:space="preserve"> y denuncia</w:t>
      </w:r>
    </w:p>
    <w:p w:rsidR="005D5CB7" w:rsidRDefault="00C55C11" w:rsidP="00C55C11">
      <w:r>
        <w:t>La Corporación Municipal espera que, en el desempeño de sus labores los directores y trabajadores de servicios y asesores actúen de buena fe.</w:t>
      </w:r>
    </w:p>
    <w:p w:rsidR="00630695" w:rsidRDefault="00C55C11" w:rsidP="00C55C11">
      <w:r>
        <w:t>Como parte de una herramienta para el cumplimiento de lo señalado anteriormente, la Corporación Municipal ha diseñado e implementado una vía de comunicación para que todos los miembros de la Institución y usuarios puedan manifestar, comunicar o denunciar los reportes de irregularidades que ellos detecten en el desempeño de sus labores.</w:t>
      </w:r>
      <w:r w:rsidR="00630695">
        <w:t xml:space="preserve"> </w:t>
      </w:r>
    </w:p>
    <w:p w:rsidR="00C55C11" w:rsidRDefault="00C55C11" w:rsidP="00C55C11">
      <w:r>
        <w:t xml:space="preserve">Del mismo modo, la </w:t>
      </w:r>
      <w:r w:rsidR="00EF4151">
        <w:rPr>
          <w:bCs/>
          <w:color w:val="auto"/>
        </w:rPr>
        <w:t>Corporación Municipal</w:t>
      </w:r>
      <w:r w:rsidRPr="00EF4151">
        <w:rPr>
          <w:color w:val="auto"/>
        </w:rPr>
        <w:t xml:space="preserve"> </w:t>
      </w:r>
      <w:r>
        <w:t>espera que directores y trabajadores tomen medidas responsables para prevenir un incumplimiento del Modelo de Prevención de Delitos, de modo de buscar orientación y plantear situaciones a tiempo, con el fin de evitar que se conviertan en problemas. Para aquello, se debe considerar como principio general, que, frente a dudas o sospechas respecto a una posible violación de leyes, de esta política u otras que posea la Institución, todo trabajador podrá comunicar esta situación mediante el canal formal que posee para recibir este tipo de reportes, a través de internet.</w:t>
      </w:r>
    </w:p>
    <w:p w:rsidR="00C55C11" w:rsidRDefault="00C55C11" w:rsidP="00C55C11">
      <w:r>
        <w:t xml:space="preserve">Sin perjuicio de que los directores, trabajadores y usuarios podrán plantear en forma preventiva y a través de canales indicados, aquellas situaciones que podrían importar una posible violación de leyes, de esta política u otras que posee la </w:t>
      </w:r>
      <w:r w:rsidR="00EF4151" w:rsidRPr="00EF4151">
        <w:rPr>
          <w:bCs/>
          <w:color w:val="auto"/>
        </w:rPr>
        <w:t>Corporación Municipal</w:t>
      </w:r>
      <w:r w:rsidRPr="00EF4151">
        <w:rPr>
          <w:color w:val="auto"/>
        </w:rPr>
        <w:t xml:space="preserve"> </w:t>
      </w:r>
      <w:r>
        <w:t xml:space="preserve">necesariamente deberán denunciárselas sospechas de violación en relación a la ley o a políticas, normas y procedimientos, que posea la </w:t>
      </w:r>
      <w:r w:rsidR="00EF4151" w:rsidRPr="00EF4151">
        <w:rPr>
          <w:bCs/>
          <w:color w:val="auto"/>
        </w:rPr>
        <w:t>Corporación Municipal</w:t>
      </w:r>
      <w:r w:rsidRPr="00EF4151">
        <w:rPr>
          <w:color w:val="auto"/>
        </w:rPr>
        <w:t xml:space="preserve"> </w:t>
      </w:r>
      <w:r>
        <w:t>y que trate entre otros, alguno de los siguientes asuntos.</w:t>
      </w:r>
    </w:p>
    <w:p w:rsidR="00C55C11" w:rsidRDefault="00C55C11" w:rsidP="00C55C11">
      <w:pPr>
        <w:pStyle w:val="Prrafodelista"/>
        <w:numPr>
          <w:ilvl w:val="0"/>
          <w:numId w:val="35"/>
        </w:numPr>
      </w:pPr>
      <w:r>
        <w:t>Un supuesto cohecho.</w:t>
      </w:r>
    </w:p>
    <w:p w:rsidR="00C55C11" w:rsidRDefault="00C55C11" w:rsidP="00C55C11">
      <w:pPr>
        <w:pStyle w:val="Prrafodelista"/>
        <w:numPr>
          <w:ilvl w:val="0"/>
          <w:numId w:val="35"/>
        </w:numPr>
      </w:pPr>
      <w:r>
        <w:t>Conocimiento o sospecha respecto de delitos.</w:t>
      </w:r>
    </w:p>
    <w:p w:rsidR="00C55C11" w:rsidRDefault="00C55C11" w:rsidP="00C55C11">
      <w:r>
        <w:t>Si existe alguna duda sobre si un asunto cae dentro de las consideraciones citadas anteriormente, éste deberá ser reportado a través de los canales establecidos por la Empresa.</w:t>
      </w:r>
    </w:p>
    <w:p w:rsidR="00C55C11" w:rsidRDefault="00C55C11" w:rsidP="00C55C11">
      <w:r>
        <w:t>Toda denuncia se mantendrá en estricta confidencialidad y por lo mismo, sólo será conocida por el receptor de esta y por el EPD y/o por las personas que, por decisión del Encargado, deban intervenir en el proceso de investigación</w:t>
      </w:r>
    </w:p>
    <w:p w:rsidR="009E3BC7" w:rsidRPr="00630695" w:rsidRDefault="009E3BC7">
      <w:pPr>
        <w:spacing w:before="0" w:after="160" w:line="259" w:lineRule="auto"/>
        <w:ind w:firstLine="0"/>
        <w:jc w:val="left"/>
        <w:rPr>
          <w:b/>
          <w:bCs/>
        </w:rPr>
      </w:pPr>
      <w:r w:rsidRPr="00630695">
        <w:rPr>
          <w:b/>
          <w:bCs/>
        </w:rPr>
        <w:br w:type="page"/>
      </w:r>
    </w:p>
    <w:p w:rsidR="000D3E27" w:rsidRPr="000D3E27" w:rsidRDefault="000D3E27" w:rsidP="000D3E27">
      <w:pPr>
        <w:pStyle w:val="Ttulo1"/>
      </w:pPr>
      <w:bookmarkStart w:id="23" w:name="_Toc113290874"/>
      <w:r>
        <w:t xml:space="preserve">sistema de supervisión </w:t>
      </w:r>
      <w:r w:rsidR="005D5CB7">
        <w:t>Y evaluación</w:t>
      </w:r>
      <w:r>
        <w:t>.</w:t>
      </w:r>
      <w:bookmarkEnd w:id="23"/>
    </w:p>
    <w:p w:rsidR="000C310E" w:rsidRDefault="00BD6510" w:rsidP="001A62AD">
      <w:r>
        <w:t xml:space="preserve">El Sistema de Supervisión </w:t>
      </w:r>
      <w:r w:rsidR="001A62AD">
        <w:t>del</w:t>
      </w:r>
      <w:r w:rsidR="005D5CB7">
        <w:t xml:space="preserve"> </w:t>
      </w:r>
      <w:r w:rsidR="001A62AD">
        <w:t xml:space="preserve">presente Modelo de Prevención de Delitos incluye </w:t>
      </w:r>
      <w:r>
        <w:t>instrumentos de regulación asociadas por Ley, en consideración de tres aspectos:</w:t>
      </w:r>
    </w:p>
    <w:p w:rsidR="00BD6510" w:rsidRDefault="00BD6510" w:rsidP="00BD6510">
      <w:pPr>
        <w:pStyle w:val="Prrafodelista"/>
        <w:numPr>
          <w:ilvl w:val="0"/>
          <w:numId w:val="29"/>
        </w:numPr>
        <w:jc w:val="left"/>
      </w:pPr>
      <w:r>
        <w:t>Legalidad</w:t>
      </w:r>
    </w:p>
    <w:p w:rsidR="00BD6510" w:rsidRDefault="00BD6510" w:rsidP="00BD6510">
      <w:pPr>
        <w:pStyle w:val="Prrafodelista"/>
        <w:numPr>
          <w:ilvl w:val="0"/>
          <w:numId w:val="29"/>
        </w:numPr>
        <w:jc w:val="left"/>
      </w:pPr>
      <w:r>
        <w:t>Ética</w:t>
      </w:r>
    </w:p>
    <w:p w:rsidR="00BD6510" w:rsidRDefault="00BD6510" w:rsidP="00BD6510">
      <w:pPr>
        <w:pStyle w:val="Prrafodelista"/>
        <w:numPr>
          <w:ilvl w:val="0"/>
          <w:numId w:val="29"/>
        </w:numPr>
        <w:jc w:val="left"/>
      </w:pPr>
      <w:r>
        <w:t>Situación Laboral / Contractual</w:t>
      </w:r>
    </w:p>
    <w:p w:rsidR="00224A22" w:rsidRDefault="00224A22" w:rsidP="001A62AD">
      <w:r>
        <w:t>Acorde a esta información, el sistema de Monitoreo considerará los siguientes aspectos como mínimo:</w:t>
      </w:r>
    </w:p>
    <w:p w:rsidR="00224A22" w:rsidRDefault="00D85723" w:rsidP="001A62AD">
      <w:pPr>
        <w:pStyle w:val="Prrafodelista"/>
        <w:numPr>
          <w:ilvl w:val="0"/>
          <w:numId w:val="30"/>
        </w:numPr>
      </w:pPr>
      <w:r>
        <w:t xml:space="preserve">Revisión Mensual de </w:t>
      </w:r>
      <w:r w:rsidR="00224A22">
        <w:t xml:space="preserve">Denuncias realizadas por organismos asociados (Tribunales, OPD, Establecimientos de Educación, Carabineros o Policía </w:t>
      </w:r>
      <w:r>
        <w:t>D</w:t>
      </w:r>
      <w:r w:rsidR="00224A22">
        <w:t>e Investigaciones de Chile.</w:t>
      </w:r>
    </w:p>
    <w:p w:rsidR="00D85723" w:rsidRDefault="00D85723" w:rsidP="001A62AD">
      <w:pPr>
        <w:pStyle w:val="Prrafodelista"/>
        <w:numPr>
          <w:ilvl w:val="0"/>
          <w:numId w:val="30"/>
        </w:numPr>
      </w:pPr>
      <w:r>
        <w:t>Revisión dos veces al año del Estado de Plan de Capacitación y Actualización a funcionarios.</w:t>
      </w:r>
    </w:p>
    <w:p w:rsidR="00243E17" w:rsidRDefault="00D85723" w:rsidP="001A62AD">
      <w:pPr>
        <w:pStyle w:val="Prrafodelista"/>
        <w:numPr>
          <w:ilvl w:val="0"/>
          <w:numId w:val="30"/>
        </w:numPr>
      </w:pPr>
      <w:r>
        <w:t>Revisión</w:t>
      </w:r>
      <w:r w:rsidR="005574A6">
        <w:t xml:space="preserve"> dos veces al año de procedimientos de denuncias realizadas de forma anónima que han tenido como resultado de su investigación la presunción de delito y/o abordaje del Comité de Ética de este modelo.</w:t>
      </w:r>
    </w:p>
    <w:p w:rsidR="00F43526" w:rsidRDefault="001A62AD" w:rsidP="001A62AD">
      <w:r>
        <w:t xml:space="preserve">Finalmente, se deberá considerar en este proceso, las evidencias con las que cuente </w:t>
      </w:r>
      <w:r w:rsidR="00104A6B">
        <w:t>la Institución</w:t>
      </w:r>
      <w:r>
        <w:t xml:space="preserve"> y los relatos (entrevistas) a la Dirección y su Coordinación Técnica.</w:t>
      </w:r>
    </w:p>
    <w:p w:rsidR="001A62AD" w:rsidRDefault="001A62AD" w:rsidP="001A62AD">
      <w:r>
        <w:t>Todas las faltas que se formalicen deberán tener su formación a través de memo y/o resolución fundada por parte de la Secretaria General hacia cualquier funcionario d</w:t>
      </w:r>
      <w:r w:rsidR="00104A6B">
        <w:t>e la Institución</w:t>
      </w:r>
      <w:r>
        <w:t>, de acuerdo a las responsabilidades pertinentes para cada caso.</w:t>
      </w:r>
    </w:p>
    <w:p w:rsidR="00EF4151" w:rsidRPr="00EF4151" w:rsidRDefault="00EF4151" w:rsidP="00EF4151">
      <w:r>
        <w:t>La información resultante de la supervisión a través de la generación de los insumos y pautas de mejoramiento será entregada a la Secretaria General para poder generar las mejoras pertinentes para el proceso a través de reuniones ampliadas con los directores de área de la Corporación.</w:t>
      </w:r>
    </w:p>
    <w:sectPr w:rsidR="00EF4151" w:rsidRPr="00EF4151" w:rsidSect="00A843BA">
      <w:headerReference w:type="default" r:id="rId18"/>
      <w:footerReference w:type="default" r:id="rId19"/>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31" w:rsidRDefault="00423631" w:rsidP="003B75C6">
      <w:pPr>
        <w:spacing w:before="0" w:after="0" w:line="240" w:lineRule="auto"/>
      </w:pPr>
      <w:r>
        <w:separator/>
      </w:r>
    </w:p>
  </w:endnote>
  <w:endnote w:type="continuationSeparator" w:id="0">
    <w:p w:rsidR="00423631" w:rsidRDefault="00423631" w:rsidP="003B75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834065"/>
      <w:docPartObj>
        <w:docPartGallery w:val="Page Numbers (Bottom of Page)"/>
        <w:docPartUnique/>
      </w:docPartObj>
    </w:sdtPr>
    <w:sdtEndPr/>
    <w:sdtContent>
      <w:sdt>
        <w:sdtPr>
          <w:id w:val="-1769616900"/>
          <w:docPartObj>
            <w:docPartGallery w:val="Page Numbers (Top of Page)"/>
            <w:docPartUnique/>
          </w:docPartObj>
        </w:sdtPr>
        <w:sdtEndPr/>
        <w:sdtContent>
          <w:p w:rsidR="00C55C11" w:rsidRDefault="00C55C1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90752">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90752">
              <w:rPr>
                <w:b/>
                <w:bCs/>
                <w:noProof/>
              </w:rPr>
              <w:t>18</w:t>
            </w:r>
            <w:r>
              <w:rPr>
                <w:b/>
                <w:bCs/>
                <w:sz w:val="24"/>
                <w:szCs w:val="24"/>
              </w:rPr>
              <w:fldChar w:fldCharType="end"/>
            </w:r>
          </w:p>
        </w:sdtContent>
      </w:sdt>
    </w:sdtContent>
  </w:sdt>
  <w:p w:rsidR="00C55C11" w:rsidRDefault="00C55C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31" w:rsidRDefault="00423631" w:rsidP="003B75C6">
      <w:pPr>
        <w:spacing w:before="0" w:after="0" w:line="240" w:lineRule="auto"/>
      </w:pPr>
      <w:r>
        <w:separator/>
      </w:r>
    </w:p>
  </w:footnote>
  <w:footnote w:type="continuationSeparator" w:id="0">
    <w:p w:rsidR="00423631" w:rsidRDefault="00423631" w:rsidP="003B75C6">
      <w:pPr>
        <w:spacing w:before="0" w:after="0" w:line="240" w:lineRule="auto"/>
      </w:pPr>
      <w:r>
        <w:continuationSeparator/>
      </w:r>
    </w:p>
  </w:footnote>
  <w:footnote w:id="1">
    <w:p w:rsidR="00C55C11" w:rsidRPr="00915A0A" w:rsidRDefault="00C55C11">
      <w:pPr>
        <w:pStyle w:val="Textonotapie"/>
        <w:rPr>
          <w:lang w:val="es-CL"/>
        </w:rPr>
      </w:pPr>
      <w:r>
        <w:rPr>
          <w:rStyle w:val="Refdenotaalpie"/>
        </w:rPr>
        <w:footnoteRef/>
      </w:r>
      <w:r>
        <w:t xml:space="preserve"> </w:t>
      </w:r>
      <w:r>
        <w:rPr>
          <w:lang w:val="es-CL"/>
        </w:rPr>
        <w:t xml:space="preserve">En los Lineamientos Brindados por el Servicio, a través de Resolución Exenta No 22, se entregan ejemplos de temáticas a abordar en dichas capacitaciones </w:t>
      </w:r>
      <w:sdt>
        <w:sdtPr>
          <w:rPr>
            <w:lang w:val="es-CL"/>
          </w:rPr>
          <w:id w:val="1205365601"/>
          <w:citation/>
        </w:sdtPr>
        <w:sdtEndPr/>
        <w:sdtContent>
          <w:r>
            <w:rPr>
              <w:lang w:val="es-CL"/>
            </w:rPr>
            <w:fldChar w:fldCharType="begin"/>
          </w:r>
          <w:r>
            <w:rPr>
              <w:lang w:val="es-CL"/>
            </w:rPr>
            <w:instrText xml:space="preserve"> CITATION MEJ22 \l 13322 </w:instrText>
          </w:r>
          <w:r>
            <w:rPr>
              <w:lang w:val="es-CL"/>
            </w:rPr>
            <w:fldChar w:fldCharType="separate"/>
          </w:r>
          <w:r w:rsidRPr="00915A0A">
            <w:rPr>
              <w:noProof/>
              <w:lang w:val="es-CL"/>
            </w:rPr>
            <w:t>(MEJOR NIÑEZ, 2022)</w:t>
          </w:r>
          <w:r>
            <w:rPr>
              <w:lang w:val="es-CL"/>
            </w:rPr>
            <w:fldChar w:fldCharType="end"/>
          </w:r>
        </w:sdtContent>
      </w:sdt>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11" w:rsidRDefault="00C55C11">
    <w:pPr>
      <w:pStyle w:val="Encabezado"/>
    </w:pPr>
    <w:r>
      <w:rPr>
        <w:b/>
        <w:bCs/>
        <w:noProof/>
        <w:lang w:val="es-CL" w:eastAsia="es-CL"/>
      </w:rPr>
      <w:drawing>
        <wp:anchor distT="0" distB="0" distL="114300" distR="114300" simplePos="0" relativeHeight="251661312" behindDoc="0" locked="0" layoutInCell="1" allowOverlap="1" wp14:anchorId="0AFA4E2C" wp14:editId="3F95AA74">
          <wp:simplePos x="0" y="0"/>
          <wp:positionH relativeFrom="margin">
            <wp:align>right</wp:align>
          </wp:positionH>
          <wp:positionV relativeFrom="paragraph">
            <wp:posOffset>-303612</wp:posOffset>
          </wp:positionV>
          <wp:extent cx="1482557" cy="540000"/>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82557" cy="540000"/>
                  </a:xfrm>
                  <a:prstGeom prst="rect">
                    <a:avLst/>
                  </a:prstGeom>
                </pic:spPr>
              </pic:pic>
            </a:graphicData>
          </a:graphic>
        </wp:anchor>
      </w:drawing>
    </w:r>
    <w:r>
      <w:rPr>
        <w:b/>
        <w:bCs/>
        <w:noProof/>
        <w:lang w:val="es-CL" w:eastAsia="es-CL"/>
      </w:rPr>
      <w:drawing>
        <wp:anchor distT="0" distB="0" distL="114300" distR="114300" simplePos="0" relativeHeight="251659264" behindDoc="0" locked="0" layoutInCell="1" allowOverlap="1" wp14:anchorId="6BB8EE05" wp14:editId="30901367">
          <wp:simplePos x="0" y="0"/>
          <wp:positionH relativeFrom="margin">
            <wp:align>left</wp:align>
          </wp:positionH>
          <wp:positionV relativeFrom="paragraph">
            <wp:posOffset>-264776</wp:posOffset>
          </wp:positionV>
          <wp:extent cx="1506220" cy="539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506220"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2A2"/>
    <w:multiLevelType w:val="hybridMultilevel"/>
    <w:tmpl w:val="FD4868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0B3491"/>
    <w:multiLevelType w:val="hybridMultilevel"/>
    <w:tmpl w:val="C4DCBB14"/>
    <w:lvl w:ilvl="0" w:tplc="4B58C16A">
      <w:start w:val="1"/>
      <w:numFmt w:val="decimal"/>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15:restartNumberingAfterBreak="0">
    <w:nsid w:val="09232447"/>
    <w:multiLevelType w:val="hybridMultilevel"/>
    <w:tmpl w:val="9412DC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8A718D"/>
    <w:multiLevelType w:val="hybridMultilevel"/>
    <w:tmpl w:val="184C89D6"/>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 w15:restartNumberingAfterBreak="0">
    <w:nsid w:val="12590E72"/>
    <w:multiLevelType w:val="hybridMultilevel"/>
    <w:tmpl w:val="C19AD5F4"/>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5" w15:restartNumberingAfterBreak="0">
    <w:nsid w:val="150B7FCF"/>
    <w:multiLevelType w:val="hybridMultilevel"/>
    <w:tmpl w:val="0382D71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6" w15:restartNumberingAfterBreak="0">
    <w:nsid w:val="16DD4ED4"/>
    <w:multiLevelType w:val="hybridMultilevel"/>
    <w:tmpl w:val="B368291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1B722344"/>
    <w:multiLevelType w:val="hybridMultilevel"/>
    <w:tmpl w:val="2C46E894"/>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 w15:restartNumberingAfterBreak="0">
    <w:nsid w:val="1CF4733D"/>
    <w:multiLevelType w:val="hybridMultilevel"/>
    <w:tmpl w:val="8E2CA54C"/>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15:restartNumberingAfterBreak="0">
    <w:nsid w:val="21114EE2"/>
    <w:multiLevelType w:val="hybridMultilevel"/>
    <w:tmpl w:val="F7C27ED4"/>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0" w15:restartNumberingAfterBreak="0">
    <w:nsid w:val="21835BC5"/>
    <w:multiLevelType w:val="hybridMultilevel"/>
    <w:tmpl w:val="D054B692"/>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1" w15:restartNumberingAfterBreak="0">
    <w:nsid w:val="2D7F0BA1"/>
    <w:multiLevelType w:val="hybridMultilevel"/>
    <w:tmpl w:val="243805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C96D77"/>
    <w:multiLevelType w:val="hybridMultilevel"/>
    <w:tmpl w:val="999C8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34E7CAF"/>
    <w:multiLevelType w:val="hybridMultilevel"/>
    <w:tmpl w:val="51884AB0"/>
    <w:lvl w:ilvl="0" w:tplc="340A0009">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4" w15:restartNumberingAfterBreak="0">
    <w:nsid w:val="39941D6E"/>
    <w:multiLevelType w:val="hybridMultilevel"/>
    <w:tmpl w:val="67D6F506"/>
    <w:lvl w:ilvl="0" w:tplc="4B58C16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5" w15:restartNumberingAfterBreak="0">
    <w:nsid w:val="3A7B3625"/>
    <w:multiLevelType w:val="hybridMultilevel"/>
    <w:tmpl w:val="F216EC22"/>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6" w15:restartNumberingAfterBreak="0">
    <w:nsid w:val="3C7B6AC2"/>
    <w:multiLevelType w:val="hybridMultilevel"/>
    <w:tmpl w:val="ADA2CBF6"/>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7" w15:restartNumberingAfterBreak="0">
    <w:nsid w:val="4377743F"/>
    <w:multiLevelType w:val="hybridMultilevel"/>
    <w:tmpl w:val="D92292EA"/>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8" w15:restartNumberingAfterBreak="0">
    <w:nsid w:val="49B30D15"/>
    <w:multiLevelType w:val="hybridMultilevel"/>
    <w:tmpl w:val="141A802E"/>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9" w15:restartNumberingAfterBreak="0">
    <w:nsid w:val="51CB18EF"/>
    <w:multiLevelType w:val="hybridMultilevel"/>
    <w:tmpl w:val="985EC848"/>
    <w:lvl w:ilvl="0" w:tplc="4B58C16A">
      <w:start w:val="1"/>
      <w:numFmt w:val="decimal"/>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0" w15:restartNumberingAfterBreak="0">
    <w:nsid w:val="5393791C"/>
    <w:multiLevelType w:val="hybridMultilevel"/>
    <w:tmpl w:val="AE8CE54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1" w15:restartNumberingAfterBreak="0">
    <w:nsid w:val="54370849"/>
    <w:multiLevelType w:val="hybridMultilevel"/>
    <w:tmpl w:val="1360BD16"/>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2" w15:restartNumberingAfterBreak="0">
    <w:nsid w:val="57E07781"/>
    <w:multiLevelType w:val="hybridMultilevel"/>
    <w:tmpl w:val="AB765B20"/>
    <w:lvl w:ilvl="0" w:tplc="340A000B">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3" w15:restartNumberingAfterBreak="0">
    <w:nsid w:val="5C241B8D"/>
    <w:multiLevelType w:val="hybridMultilevel"/>
    <w:tmpl w:val="3E70A21E"/>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4" w15:restartNumberingAfterBreak="0">
    <w:nsid w:val="601A0C72"/>
    <w:multiLevelType w:val="hybridMultilevel"/>
    <w:tmpl w:val="444477FC"/>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5" w15:restartNumberingAfterBreak="0">
    <w:nsid w:val="6274586E"/>
    <w:multiLevelType w:val="hybridMultilevel"/>
    <w:tmpl w:val="7C683912"/>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62827128"/>
    <w:multiLevelType w:val="hybridMultilevel"/>
    <w:tmpl w:val="CABE8C60"/>
    <w:lvl w:ilvl="0" w:tplc="340A000B">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7" w15:restartNumberingAfterBreak="0">
    <w:nsid w:val="63C53FC5"/>
    <w:multiLevelType w:val="hybridMultilevel"/>
    <w:tmpl w:val="36129DEA"/>
    <w:lvl w:ilvl="0" w:tplc="340A000B">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8" w15:restartNumberingAfterBreak="0">
    <w:nsid w:val="6DAB19E7"/>
    <w:multiLevelType w:val="hybridMultilevel"/>
    <w:tmpl w:val="51C2F67E"/>
    <w:lvl w:ilvl="0" w:tplc="4B58C16A">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9" w15:restartNumberingAfterBreak="0">
    <w:nsid w:val="6E81172E"/>
    <w:multiLevelType w:val="hybridMultilevel"/>
    <w:tmpl w:val="4F225542"/>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0" w15:restartNumberingAfterBreak="0">
    <w:nsid w:val="724D390D"/>
    <w:multiLevelType w:val="hybridMultilevel"/>
    <w:tmpl w:val="93629384"/>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1" w15:restartNumberingAfterBreak="0">
    <w:nsid w:val="74F51DF5"/>
    <w:multiLevelType w:val="hybridMultilevel"/>
    <w:tmpl w:val="0D220D74"/>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2" w15:restartNumberingAfterBreak="0">
    <w:nsid w:val="764C07F0"/>
    <w:multiLevelType w:val="hybridMultilevel"/>
    <w:tmpl w:val="6EA060C6"/>
    <w:lvl w:ilvl="0" w:tplc="340A000B">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3" w15:restartNumberingAfterBreak="0">
    <w:nsid w:val="78D56042"/>
    <w:multiLevelType w:val="hybridMultilevel"/>
    <w:tmpl w:val="1E0AA960"/>
    <w:lvl w:ilvl="0" w:tplc="67C6B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AE02DB8"/>
    <w:multiLevelType w:val="hybridMultilevel"/>
    <w:tmpl w:val="73A86472"/>
    <w:lvl w:ilvl="0" w:tplc="0C0A0009">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7BC33993"/>
    <w:multiLevelType w:val="hybridMultilevel"/>
    <w:tmpl w:val="000C388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3"/>
  </w:num>
  <w:num w:numId="2">
    <w:abstractNumId w:val="34"/>
  </w:num>
  <w:num w:numId="3">
    <w:abstractNumId w:val="25"/>
  </w:num>
  <w:num w:numId="4">
    <w:abstractNumId w:val="35"/>
  </w:num>
  <w:num w:numId="5">
    <w:abstractNumId w:val="0"/>
  </w:num>
  <w:num w:numId="6">
    <w:abstractNumId w:val="28"/>
  </w:num>
  <w:num w:numId="7">
    <w:abstractNumId w:val="6"/>
  </w:num>
  <w:num w:numId="8">
    <w:abstractNumId w:val="14"/>
  </w:num>
  <w:num w:numId="9">
    <w:abstractNumId w:val="24"/>
  </w:num>
  <w:num w:numId="10">
    <w:abstractNumId w:val="26"/>
  </w:num>
  <w:num w:numId="11">
    <w:abstractNumId w:val="15"/>
  </w:num>
  <w:num w:numId="12">
    <w:abstractNumId w:val="2"/>
  </w:num>
  <w:num w:numId="13">
    <w:abstractNumId w:val="10"/>
  </w:num>
  <w:num w:numId="14">
    <w:abstractNumId w:val="16"/>
  </w:num>
  <w:num w:numId="15">
    <w:abstractNumId w:val="9"/>
  </w:num>
  <w:num w:numId="16">
    <w:abstractNumId w:val="32"/>
  </w:num>
  <w:num w:numId="17">
    <w:abstractNumId w:val="4"/>
  </w:num>
  <w:num w:numId="18">
    <w:abstractNumId w:val="11"/>
  </w:num>
  <w:num w:numId="19">
    <w:abstractNumId w:val="22"/>
  </w:num>
  <w:num w:numId="20">
    <w:abstractNumId w:val="1"/>
  </w:num>
  <w:num w:numId="21">
    <w:abstractNumId w:val="7"/>
  </w:num>
  <w:num w:numId="22">
    <w:abstractNumId w:val="31"/>
  </w:num>
  <w:num w:numId="23">
    <w:abstractNumId w:val="3"/>
  </w:num>
  <w:num w:numId="24">
    <w:abstractNumId w:val="21"/>
  </w:num>
  <w:num w:numId="25">
    <w:abstractNumId w:val="29"/>
  </w:num>
  <w:num w:numId="26">
    <w:abstractNumId w:val="17"/>
  </w:num>
  <w:num w:numId="27">
    <w:abstractNumId w:val="19"/>
  </w:num>
  <w:num w:numId="28">
    <w:abstractNumId w:val="8"/>
  </w:num>
  <w:num w:numId="29">
    <w:abstractNumId w:val="18"/>
  </w:num>
  <w:num w:numId="30">
    <w:abstractNumId w:val="23"/>
  </w:num>
  <w:num w:numId="31">
    <w:abstractNumId w:val="27"/>
  </w:num>
  <w:num w:numId="32">
    <w:abstractNumId w:val="20"/>
  </w:num>
  <w:num w:numId="33">
    <w:abstractNumId w:val="5"/>
  </w:num>
  <w:num w:numId="34">
    <w:abstractNumId w:val="12"/>
  </w:num>
  <w:num w:numId="35">
    <w:abstractNumId w:val="1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60"/>
    <w:rsid w:val="0000076C"/>
    <w:rsid w:val="00002938"/>
    <w:rsid w:val="000133A0"/>
    <w:rsid w:val="00013FFB"/>
    <w:rsid w:val="00014A0C"/>
    <w:rsid w:val="00014FFD"/>
    <w:rsid w:val="00016F36"/>
    <w:rsid w:val="000256B3"/>
    <w:rsid w:val="00026DF0"/>
    <w:rsid w:val="000307F2"/>
    <w:rsid w:val="00040B62"/>
    <w:rsid w:val="0004571A"/>
    <w:rsid w:val="000607D3"/>
    <w:rsid w:val="00062AAC"/>
    <w:rsid w:val="00065CF2"/>
    <w:rsid w:val="00065F3F"/>
    <w:rsid w:val="000677A8"/>
    <w:rsid w:val="00073D53"/>
    <w:rsid w:val="000763D9"/>
    <w:rsid w:val="000836C9"/>
    <w:rsid w:val="00084C36"/>
    <w:rsid w:val="00090376"/>
    <w:rsid w:val="000927A6"/>
    <w:rsid w:val="000A03DA"/>
    <w:rsid w:val="000A42AC"/>
    <w:rsid w:val="000B5E76"/>
    <w:rsid w:val="000C310E"/>
    <w:rsid w:val="000C6BCD"/>
    <w:rsid w:val="000C6C9F"/>
    <w:rsid w:val="000D37D9"/>
    <w:rsid w:val="000D3E27"/>
    <w:rsid w:val="000D7ED4"/>
    <w:rsid w:val="000E0E3F"/>
    <w:rsid w:val="000E1532"/>
    <w:rsid w:val="000E186B"/>
    <w:rsid w:val="000E2034"/>
    <w:rsid w:val="000E2390"/>
    <w:rsid w:val="000F279E"/>
    <w:rsid w:val="000F4A59"/>
    <w:rsid w:val="000F533A"/>
    <w:rsid w:val="00104A6B"/>
    <w:rsid w:val="0011069B"/>
    <w:rsid w:val="00110EC4"/>
    <w:rsid w:val="00141961"/>
    <w:rsid w:val="00144789"/>
    <w:rsid w:val="00152368"/>
    <w:rsid w:val="001525D2"/>
    <w:rsid w:val="00153ECE"/>
    <w:rsid w:val="00155861"/>
    <w:rsid w:val="00162E2F"/>
    <w:rsid w:val="001640D4"/>
    <w:rsid w:val="00165944"/>
    <w:rsid w:val="00165DC9"/>
    <w:rsid w:val="00167630"/>
    <w:rsid w:val="0017203B"/>
    <w:rsid w:val="00173114"/>
    <w:rsid w:val="001835F0"/>
    <w:rsid w:val="00184064"/>
    <w:rsid w:val="001913D9"/>
    <w:rsid w:val="00191CCF"/>
    <w:rsid w:val="001925F1"/>
    <w:rsid w:val="00192B67"/>
    <w:rsid w:val="00192D8D"/>
    <w:rsid w:val="00193EC7"/>
    <w:rsid w:val="00195DE7"/>
    <w:rsid w:val="00197B12"/>
    <w:rsid w:val="001A24EA"/>
    <w:rsid w:val="001A62AD"/>
    <w:rsid w:val="001B3910"/>
    <w:rsid w:val="001B4F13"/>
    <w:rsid w:val="001B74AE"/>
    <w:rsid w:val="001C764F"/>
    <w:rsid w:val="001D1546"/>
    <w:rsid w:val="001D188A"/>
    <w:rsid w:val="001D1F91"/>
    <w:rsid w:val="001D6FDC"/>
    <w:rsid w:val="001D7108"/>
    <w:rsid w:val="001D7267"/>
    <w:rsid w:val="001E1D49"/>
    <w:rsid w:val="001F1730"/>
    <w:rsid w:val="00202E53"/>
    <w:rsid w:val="00203459"/>
    <w:rsid w:val="00203850"/>
    <w:rsid w:val="00205A7F"/>
    <w:rsid w:val="002152AA"/>
    <w:rsid w:val="0022058C"/>
    <w:rsid w:val="002227DF"/>
    <w:rsid w:val="0022474B"/>
    <w:rsid w:val="00224A22"/>
    <w:rsid w:val="00224E14"/>
    <w:rsid w:val="00226054"/>
    <w:rsid w:val="002269B4"/>
    <w:rsid w:val="00233EAA"/>
    <w:rsid w:val="002370E9"/>
    <w:rsid w:val="00242C1A"/>
    <w:rsid w:val="00243E17"/>
    <w:rsid w:val="00247C7E"/>
    <w:rsid w:val="0025219D"/>
    <w:rsid w:val="00252547"/>
    <w:rsid w:val="00253522"/>
    <w:rsid w:val="00253DB2"/>
    <w:rsid w:val="00253F12"/>
    <w:rsid w:val="00260321"/>
    <w:rsid w:val="00260486"/>
    <w:rsid w:val="00262879"/>
    <w:rsid w:val="00262E69"/>
    <w:rsid w:val="00265A4D"/>
    <w:rsid w:val="002663D8"/>
    <w:rsid w:val="00270535"/>
    <w:rsid w:val="00291CB2"/>
    <w:rsid w:val="0029374C"/>
    <w:rsid w:val="0029401D"/>
    <w:rsid w:val="0029540D"/>
    <w:rsid w:val="00297111"/>
    <w:rsid w:val="002A661F"/>
    <w:rsid w:val="002B2F54"/>
    <w:rsid w:val="002B3E0D"/>
    <w:rsid w:val="002C0968"/>
    <w:rsid w:val="002C1710"/>
    <w:rsid w:val="002C4325"/>
    <w:rsid w:val="002D1997"/>
    <w:rsid w:val="002D7076"/>
    <w:rsid w:val="002E43A3"/>
    <w:rsid w:val="002E6600"/>
    <w:rsid w:val="002F610B"/>
    <w:rsid w:val="00306918"/>
    <w:rsid w:val="00311DCC"/>
    <w:rsid w:val="003171E6"/>
    <w:rsid w:val="00317C22"/>
    <w:rsid w:val="003244B4"/>
    <w:rsid w:val="00324DA0"/>
    <w:rsid w:val="00336E12"/>
    <w:rsid w:val="003400AC"/>
    <w:rsid w:val="00340743"/>
    <w:rsid w:val="0034327A"/>
    <w:rsid w:val="00345AC8"/>
    <w:rsid w:val="00347548"/>
    <w:rsid w:val="003503AC"/>
    <w:rsid w:val="0035235F"/>
    <w:rsid w:val="00353510"/>
    <w:rsid w:val="00360660"/>
    <w:rsid w:val="00363E73"/>
    <w:rsid w:val="00364717"/>
    <w:rsid w:val="0036472F"/>
    <w:rsid w:val="00366596"/>
    <w:rsid w:val="00376715"/>
    <w:rsid w:val="00383099"/>
    <w:rsid w:val="003830ED"/>
    <w:rsid w:val="0038524F"/>
    <w:rsid w:val="00390752"/>
    <w:rsid w:val="00391F82"/>
    <w:rsid w:val="0039345F"/>
    <w:rsid w:val="003A4621"/>
    <w:rsid w:val="003B0F1D"/>
    <w:rsid w:val="003B1829"/>
    <w:rsid w:val="003B5D09"/>
    <w:rsid w:val="003B6201"/>
    <w:rsid w:val="003B75C6"/>
    <w:rsid w:val="003C5DBA"/>
    <w:rsid w:val="003C78DD"/>
    <w:rsid w:val="003D0686"/>
    <w:rsid w:val="003D46E7"/>
    <w:rsid w:val="003D4DC2"/>
    <w:rsid w:val="003D5332"/>
    <w:rsid w:val="003E1460"/>
    <w:rsid w:val="003E4666"/>
    <w:rsid w:val="003E5A14"/>
    <w:rsid w:val="003F00F6"/>
    <w:rsid w:val="003F02EB"/>
    <w:rsid w:val="003F3A64"/>
    <w:rsid w:val="004025EA"/>
    <w:rsid w:val="00402881"/>
    <w:rsid w:val="004029C8"/>
    <w:rsid w:val="00405F77"/>
    <w:rsid w:val="004229FF"/>
    <w:rsid w:val="00423631"/>
    <w:rsid w:val="00423B35"/>
    <w:rsid w:val="00430F25"/>
    <w:rsid w:val="004335A6"/>
    <w:rsid w:val="00441032"/>
    <w:rsid w:val="004438F7"/>
    <w:rsid w:val="00457417"/>
    <w:rsid w:val="0046137C"/>
    <w:rsid w:val="00464BCC"/>
    <w:rsid w:val="00473B53"/>
    <w:rsid w:val="004752D3"/>
    <w:rsid w:val="00485740"/>
    <w:rsid w:val="00486F3D"/>
    <w:rsid w:val="00493C4D"/>
    <w:rsid w:val="00494901"/>
    <w:rsid w:val="00495CD4"/>
    <w:rsid w:val="004A0ACC"/>
    <w:rsid w:val="004A31B7"/>
    <w:rsid w:val="004A5E10"/>
    <w:rsid w:val="004A63F8"/>
    <w:rsid w:val="004B2735"/>
    <w:rsid w:val="004B308B"/>
    <w:rsid w:val="004B324E"/>
    <w:rsid w:val="004B7EDF"/>
    <w:rsid w:val="004C0B1F"/>
    <w:rsid w:val="004C5F50"/>
    <w:rsid w:val="004D1E66"/>
    <w:rsid w:val="004D61CF"/>
    <w:rsid w:val="004E00FD"/>
    <w:rsid w:val="004E7319"/>
    <w:rsid w:val="004F6520"/>
    <w:rsid w:val="004F6C82"/>
    <w:rsid w:val="004F7389"/>
    <w:rsid w:val="005017CD"/>
    <w:rsid w:val="005051A4"/>
    <w:rsid w:val="00506387"/>
    <w:rsid w:val="00507577"/>
    <w:rsid w:val="00541F05"/>
    <w:rsid w:val="00546E80"/>
    <w:rsid w:val="005506C4"/>
    <w:rsid w:val="005574A6"/>
    <w:rsid w:val="00573E20"/>
    <w:rsid w:val="005767F5"/>
    <w:rsid w:val="00582DC6"/>
    <w:rsid w:val="00583DF1"/>
    <w:rsid w:val="005852B5"/>
    <w:rsid w:val="005A1B09"/>
    <w:rsid w:val="005B0F00"/>
    <w:rsid w:val="005B2CA5"/>
    <w:rsid w:val="005C0240"/>
    <w:rsid w:val="005C4C43"/>
    <w:rsid w:val="005D247D"/>
    <w:rsid w:val="005D38F1"/>
    <w:rsid w:val="005D5CB7"/>
    <w:rsid w:val="005E117C"/>
    <w:rsid w:val="005E2977"/>
    <w:rsid w:val="005E4EB3"/>
    <w:rsid w:val="005F1DC3"/>
    <w:rsid w:val="005F4C63"/>
    <w:rsid w:val="005F5360"/>
    <w:rsid w:val="0061309F"/>
    <w:rsid w:val="006146A5"/>
    <w:rsid w:val="00621936"/>
    <w:rsid w:val="00630695"/>
    <w:rsid w:val="00637296"/>
    <w:rsid w:val="006374F5"/>
    <w:rsid w:val="006574A6"/>
    <w:rsid w:val="006579C3"/>
    <w:rsid w:val="0066218A"/>
    <w:rsid w:val="00663DA6"/>
    <w:rsid w:val="006667C4"/>
    <w:rsid w:val="00666ED9"/>
    <w:rsid w:val="006746B4"/>
    <w:rsid w:val="0068032D"/>
    <w:rsid w:val="00682DCB"/>
    <w:rsid w:val="0068351C"/>
    <w:rsid w:val="00685107"/>
    <w:rsid w:val="00691543"/>
    <w:rsid w:val="00692F03"/>
    <w:rsid w:val="00695282"/>
    <w:rsid w:val="006A0353"/>
    <w:rsid w:val="006B24E6"/>
    <w:rsid w:val="006B299C"/>
    <w:rsid w:val="006C0E58"/>
    <w:rsid w:val="006C5416"/>
    <w:rsid w:val="006D25DD"/>
    <w:rsid w:val="006D5A3F"/>
    <w:rsid w:val="006D7EB5"/>
    <w:rsid w:val="006F098E"/>
    <w:rsid w:val="007040CB"/>
    <w:rsid w:val="0070607A"/>
    <w:rsid w:val="0070793D"/>
    <w:rsid w:val="00713C2A"/>
    <w:rsid w:val="00720A77"/>
    <w:rsid w:val="00722D94"/>
    <w:rsid w:val="00723CEC"/>
    <w:rsid w:val="00723F82"/>
    <w:rsid w:val="00735960"/>
    <w:rsid w:val="007367C3"/>
    <w:rsid w:val="00740A13"/>
    <w:rsid w:val="00745C04"/>
    <w:rsid w:val="007515F4"/>
    <w:rsid w:val="00751B94"/>
    <w:rsid w:val="0075619B"/>
    <w:rsid w:val="00761D56"/>
    <w:rsid w:val="00762BCB"/>
    <w:rsid w:val="007679F4"/>
    <w:rsid w:val="00773FA3"/>
    <w:rsid w:val="00774F15"/>
    <w:rsid w:val="007768D9"/>
    <w:rsid w:val="00776A36"/>
    <w:rsid w:val="00781937"/>
    <w:rsid w:val="00782554"/>
    <w:rsid w:val="00795783"/>
    <w:rsid w:val="007965E3"/>
    <w:rsid w:val="007A356E"/>
    <w:rsid w:val="007A40BC"/>
    <w:rsid w:val="007A5F29"/>
    <w:rsid w:val="007A6203"/>
    <w:rsid w:val="007A67D5"/>
    <w:rsid w:val="007B0034"/>
    <w:rsid w:val="007B1DBB"/>
    <w:rsid w:val="007B2563"/>
    <w:rsid w:val="007B7D1F"/>
    <w:rsid w:val="007C320C"/>
    <w:rsid w:val="007C34E6"/>
    <w:rsid w:val="007C451A"/>
    <w:rsid w:val="007C48FD"/>
    <w:rsid w:val="007C4AA8"/>
    <w:rsid w:val="007C593E"/>
    <w:rsid w:val="007C60D9"/>
    <w:rsid w:val="007C6AD5"/>
    <w:rsid w:val="007D6D15"/>
    <w:rsid w:val="007D769A"/>
    <w:rsid w:val="007E6BD2"/>
    <w:rsid w:val="007E6DC3"/>
    <w:rsid w:val="007E7C92"/>
    <w:rsid w:val="007E7E2C"/>
    <w:rsid w:val="007F5E4B"/>
    <w:rsid w:val="00801320"/>
    <w:rsid w:val="008027A0"/>
    <w:rsid w:val="00803C3C"/>
    <w:rsid w:val="00807F6A"/>
    <w:rsid w:val="008130A3"/>
    <w:rsid w:val="00813806"/>
    <w:rsid w:val="00820BAC"/>
    <w:rsid w:val="0082512E"/>
    <w:rsid w:val="00825F74"/>
    <w:rsid w:val="00830F33"/>
    <w:rsid w:val="00831506"/>
    <w:rsid w:val="00831F93"/>
    <w:rsid w:val="008329FA"/>
    <w:rsid w:val="00835411"/>
    <w:rsid w:val="00836A02"/>
    <w:rsid w:val="00843C5E"/>
    <w:rsid w:val="0084701A"/>
    <w:rsid w:val="00851ABB"/>
    <w:rsid w:val="00852498"/>
    <w:rsid w:val="0086343E"/>
    <w:rsid w:val="00865BC7"/>
    <w:rsid w:val="00866E56"/>
    <w:rsid w:val="00874ABB"/>
    <w:rsid w:val="00875629"/>
    <w:rsid w:val="00882E39"/>
    <w:rsid w:val="0088315A"/>
    <w:rsid w:val="008840D9"/>
    <w:rsid w:val="008950FB"/>
    <w:rsid w:val="008A02F3"/>
    <w:rsid w:val="008A5595"/>
    <w:rsid w:val="008A7E7C"/>
    <w:rsid w:val="008B1B64"/>
    <w:rsid w:val="008B5645"/>
    <w:rsid w:val="008B6243"/>
    <w:rsid w:val="008C0214"/>
    <w:rsid w:val="008C5D52"/>
    <w:rsid w:val="008D18A6"/>
    <w:rsid w:val="008D3B47"/>
    <w:rsid w:val="008D4274"/>
    <w:rsid w:val="008D47F3"/>
    <w:rsid w:val="008D50EC"/>
    <w:rsid w:val="008D57E9"/>
    <w:rsid w:val="008E30E0"/>
    <w:rsid w:val="008E62C8"/>
    <w:rsid w:val="008E7523"/>
    <w:rsid w:val="008E77F4"/>
    <w:rsid w:val="008F71E9"/>
    <w:rsid w:val="008F7F6F"/>
    <w:rsid w:val="00901B88"/>
    <w:rsid w:val="00915A0A"/>
    <w:rsid w:val="00915DCE"/>
    <w:rsid w:val="00926E1E"/>
    <w:rsid w:val="00927422"/>
    <w:rsid w:val="009306F5"/>
    <w:rsid w:val="00935F9E"/>
    <w:rsid w:val="00946D86"/>
    <w:rsid w:val="00954C52"/>
    <w:rsid w:val="00954EEF"/>
    <w:rsid w:val="00955DDB"/>
    <w:rsid w:val="00972BA2"/>
    <w:rsid w:val="009841C5"/>
    <w:rsid w:val="0099327B"/>
    <w:rsid w:val="009B5585"/>
    <w:rsid w:val="009B699D"/>
    <w:rsid w:val="009C062A"/>
    <w:rsid w:val="009C2ACD"/>
    <w:rsid w:val="009C392A"/>
    <w:rsid w:val="009C664F"/>
    <w:rsid w:val="009C7E0F"/>
    <w:rsid w:val="009D011B"/>
    <w:rsid w:val="009D04AC"/>
    <w:rsid w:val="009E3BC7"/>
    <w:rsid w:val="009F77D9"/>
    <w:rsid w:val="00A01058"/>
    <w:rsid w:val="00A0268F"/>
    <w:rsid w:val="00A0638B"/>
    <w:rsid w:val="00A0688A"/>
    <w:rsid w:val="00A11982"/>
    <w:rsid w:val="00A15EA2"/>
    <w:rsid w:val="00A20052"/>
    <w:rsid w:val="00A22DBC"/>
    <w:rsid w:val="00A24C78"/>
    <w:rsid w:val="00A256C7"/>
    <w:rsid w:val="00A3071F"/>
    <w:rsid w:val="00A378F6"/>
    <w:rsid w:val="00A400F6"/>
    <w:rsid w:val="00A415E3"/>
    <w:rsid w:val="00A419C6"/>
    <w:rsid w:val="00A47D49"/>
    <w:rsid w:val="00A601EA"/>
    <w:rsid w:val="00A602AD"/>
    <w:rsid w:val="00A61077"/>
    <w:rsid w:val="00A6401C"/>
    <w:rsid w:val="00A665DC"/>
    <w:rsid w:val="00A67EC3"/>
    <w:rsid w:val="00A76080"/>
    <w:rsid w:val="00A7648D"/>
    <w:rsid w:val="00A77D34"/>
    <w:rsid w:val="00A843BA"/>
    <w:rsid w:val="00A914EB"/>
    <w:rsid w:val="00AA0F91"/>
    <w:rsid w:val="00AA1576"/>
    <w:rsid w:val="00AA6E84"/>
    <w:rsid w:val="00AB00A5"/>
    <w:rsid w:val="00AB193F"/>
    <w:rsid w:val="00AB59AD"/>
    <w:rsid w:val="00AB5A10"/>
    <w:rsid w:val="00AB614A"/>
    <w:rsid w:val="00AC1C82"/>
    <w:rsid w:val="00AE2D7D"/>
    <w:rsid w:val="00AE583F"/>
    <w:rsid w:val="00AE62BB"/>
    <w:rsid w:val="00AE66D0"/>
    <w:rsid w:val="00AF3B1D"/>
    <w:rsid w:val="00AF57BE"/>
    <w:rsid w:val="00B00939"/>
    <w:rsid w:val="00B036C7"/>
    <w:rsid w:val="00B045E0"/>
    <w:rsid w:val="00B14A3B"/>
    <w:rsid w:val="00B1585F"/>
    <w:rsid w:val="00B16DAE"/>
    <w:rsid w:val="00B1730E"/>
    <w:rsid w:val="00B209E1"/>
    <w:rsid w:val="00B2448E"/>
    <w:rsid w:val="00B3049D"/>
    <w:rsid w:val="00B32D1D"/>
    <w:rsid w:val="00B33DDF"/>
    <w:rsid w:val="00B34CB3"/>
    <w:rsid w:val="00B34DB6"/>
    <w:rsid w:val="00B36639"/>
    <w:rsid w:val="00B40AA3"/>
    <w:rsid w:val="00B40ED0"/>
    <w:rsid w:val="00B42272"/>
    <w:rsid w:val="00B42429"/>
    <w:rsid w:val="00B442AE"/>
    <w:rsid w:val="00B5123B"/>
    <w:rsid w:val="00B5190F"/>
    <w:rsid w:val="00B5290C"/>
    <w:rsid w:val="00B5329E"/>
    <w:rsid w:val="00B6194C"/>
    <w:rsid w:val="00B61C26"/>
    <w:rsid w:val="00B740CB"/>
    <w:rsid w:val="00B76C9A"/>
    <w:rsid w:val="00B829C5"/>
    <w:rsid w:val="00B86221"/>
    <w:rsid w:val="00B923F7"/>
    <w:rsid w:val="00B9287A"/>
    <w:rsid w:val="00B940D9"/>
    <w:rsid w:val="00B948C5"/>
    <w:rsid w:val="00B97C91"/>
    <w:rsid w:val="00BA1939"/>
    <w:rsid w:val="00BA258D"/>
    <w:rsid w:val="00BA25EE"/>
    <w:rsid w:val="00BA43EA"/>
    <w:rsid w:val="00BB281F"/>
    <w:rsid w:val="00BC11DD"/>
    <w:rsid w:val="00BC1E25"/>
    <w:rsid w:val="00BC227F"/>
    <w:rsid w:val="00BC2FBE"/>
    <w:rsid w:val="00BC6019"/>
    <w:rsid w:val="00BD6510"/>
    <w:rsid w:val="00BD672F"/>
    <w:rsid w:val="00BE1148"/>
    <w:rsid w:val="00BE2761"/>
    <w:rsid w:val="00BF1D50"/>
    <w:rsid w:val="00BF2376"/>
    <w:rsid w:val="00BF2F89"/>
    <w:rsid w:val="00BF3381"/>
    <w:rsid w:val="00BF4949"/>
    <w:rsid w:val="00C01A2B"/>
    <w:rsid w:val="00C02015"/>
    <w:rsid w:val="00C06B92"/>
    <w:rsid w:val="00C1612D"/>
    <w:rsid w:val="00C165FD"/>
    <w:rsid w:val="00C237E3"/>
    <w:rsid w:val="00C31111"/>
    <w:rsid w:val="00C3653A"/>
    <w:rsid w:val="00C37F71"/>
    <w:rsid w:val="00C40946"/>
    <w:rsid w:val="00C42DD0"/>
    <w:rsid w:val="00C441C9"/>
    <w:rsid w:val="00C55C11"/>
    <w:rsid w:val="00C576CD"/>
    <w:rsid w:val="00C60266"/>
    <w:rsid w:val="00C602AD"/>
    <w:rsid w:val="00C62F01"/>
    <w:rsid w:val="00C637A8"/>
    <w:rsid w:val="00C64D06"/>
    <w:rsid w:val="00C664B1"/>
    <w:rsid w:val="00C7511F"/>
    <w:rsid w:val="00C75D20"/>
    <w:rsid w:val="00C809A0"/>
    <w:rsid w:val="00C8235D"/>
    <w:rsid w:val="00C82730"/>
    <w:rsid w:val="00C8387D"/>
    <w:rsid w:val="00C90499"/>
    <w:rsid w:val="00C94885"/>
    <w:rsid w:val="00CA06D8"/>
    <w:rsid w:val="00CA33EB"/>
    <w:rsid w:val="00CA591B"/>
    <w:rsid w:val="00CA5B35"/>
    <w:rsid w:val="00CB4C55"/>
    <w:rsid w:val="00CB734E"/>
    <w:rsid w:val="00CC3453"/>
    <w:rsid w:val="00CC4A9F"/>
    <w:rsid w:val="00CC62CF"/>
    <w:rsid w:val="00CC6F35"/>
    <w:rsid w:val="00CC7362"/>
    <w:rsid w:val="00CC7DD2"/>
    <w:rsid w:val="00CD5871"/>
    <w:rsid w:val="00CD6B43"/>
    <w:rsid w:val="00CE1E82"/>
    <w:rsid w:val="00CE22F8"/>
    <w:rsid w:val="00CE686E"/>
    <w:rsid w:val="00CE72E0"/>
    <w:rsid w:val="00CF0519"/>
    <w:rsid w:val="00CF2D36"/>
    <w:rsid w:val="00CF31DD"/>
    <w:rsid w:val="00D009CD"/>
    <w:rsid w:val="00D0317A"/>
    <w:rsid w:val="00D0532C"/>
    <w:rsid w:val="00D1619A"/>
    <w:rsid w:val="00D20EB1"/>
    <w:rsid w:val="00D224B5"/>
    <w:rsid w:val="00D22BF9"/>
    <w:rsid w:val="00D23F10"/>
    <w:rsid w:val="00D31600"/>
    <w:rsid w:val="00D3278C"/>
    <w:rsid w:val="00D36CBF"/>
    <w:rsid w:val="00D4106D"/>
    <w:rsid w:val="00D5363B"/>
    <w:rsid w:val="00D67055"/>
    <w:rsid w:val="00D71FD1"/>
    <w:rsid w:val="00D73C66"/>
    <w:rsid w:val="00D74A84"/>
    <w:rsid w:val="00D74E30"/>
    <w:rsid w:val="00D802F8"/>
    <w:rsid w:val="00D804BC"/>
    <w:rsid w:val="00D85723"/>
    <w:rsid w:val="00D86EE5"/>
    <w:rsid w:val="00D91618"/>
    <w:rsid w:val="00D95C42"/>
    <w:rsid w:val="00D97C2C"/>
    <w:rsid w:val="00DA3EE2"/>
    <w:rsid w:val="00DB031E"/>
    <w:rsid w:val="00DB0902"/>
    <w:rsid w:val="00DB35EE"/>
    <w:rsid w:val="00DB4DF1"/>
    <w:rsid w:val="00DB68E2"/>
    <w:rsid w:val="00DC0281"/>
    <w:rsid w:val="00DC1F54"/>
    <w:rsid w:val="00DC1FF3"/>
    <w:rsid w:val="00DC263E"/>
    <w:rsid w:val="00DC4288"/>
    <w:rsid w:val="00DD1984"/>
    <w:rsid w:val="00DD38AD"/>
    <w:rsid w:val="00DE1F21"/>
    <w:rsid w:val="00DE2B74"/>
    <w:rsid w:val="00DE3E28"/>
    <w:rsid w:val="00DE5241"/>
    <w:rsid w:val="00DE770F"/>
    <w:rsid w:val="00DF6084"/>
    <w:rsid w:val="00E0758A"/>
    <w:rsid w:val="00E10863"/>
    <w:rsid w:val="00E21E45"/>
    <w:rsid w:val="00E220FB"/>
    <w:rsid w:val="00E23A22"/>
    <w:rsid w:val="00E243A6"/>
    <w:rsid w:val="00E30872"/>
    <w:rsid w:val="00E321BA"/>
    <w:rsid w:val="00E41A4E"/>
    <w:rsid w:val="00E44D95"/>
    <w:rsid w:val="00E476A5"/>
    <w:rsid w:val="00E52E98"/>
    <w:rsid w:val="00E5472E"/>
    <w:rsid w:val="00E55683"/>
    <w:rsid w:val="00E57AB0"/>
    <w:rsid w:val="00E6406B"/>
    <w:rsid w:val="00E71100"/>
    <w:rsid w:val="00E726F3"/>
    <w:rsid w:val="00E7296B"/>
    <w:rsid w:val="00E746E9"/>
    <w:rsid w:val="00E75CE2"/>
    <w:rsid w:val="00E90813"/>
    <w:rsid w:val="00E979F4"/>
    <w:rsid w:val="00EA2D90"/>
    <w:rsid w:val="00EA46D4"/>
    <w:rsid w:val="00EA66EC"/>
    <w:rsid w:val="00EA69F0"/>
    <w:rsid w:val="00EA71A7"/>
    <w:rsid w:val="00EA7F28"/>
    <w:rsid w:val="00EB7321"/>
    <w:rsid w:val="00EC36A3"/>
    <w:rsid w:val="00EC48F6"/>
    <w:rsid w:val="00EC685A"/>
    <w:rsid w:val="00EC691B"/>
    <w:rsid w:val="00EC69D9"/>
    <w:rsid w:val="00ED0E55"/>
    <w:rsid w:val="00ED5E8C"/>
    <w:rsid w:val="00EE4269"/>
    <w:rsid w:val="00EF37EE"/>
    <w:rsid w:val="00EF4151"/>
    <w:rsid w:val="00EF689B"/>
    <w:rsid w:val="00F026B5"/>
    <w:rsid w:val="00F06503"/>
    <w:rsid w:val="00F06882"/>
    <w:rsid w:val="00F06883"/>
    <w:rsid w:val="00F10120"/>
    <w:rsid w:val="00F141B3"/>
    <w:rsid w:val="00F16673"/>
    <w:rsid w:val="00F17B25"/>
    <w:rsid w:val="00F22080"/>
    <w:rsid w:val="00F23AA6"/>
    <w:rsid w:val="00F257BE"/>
    <w:rsid w:val="00F26ED5"/>
    <w:rsid w:val="00F33AF9"/>
    <w:rsid w:val="00F347BA"/>
    <w:rsid w:val="00F36773"/>
    <w:rsid w:val="00F43526"/>
    <w:rsid w:val="00F46087"/>
    <w:rsid w:val="00F46CD4"/>
    <w:rsid w:val="00F5482E"/>
    <w:rsid w:val="00F549A0"/>
    <w:rsid w:val="00F54A5C"/>
    <w:rsid w:val="00F650C3"/>
    <w:rsid w:val="00F6645E"/>
    <w:rsid w:val="00F668F1"/>
    <w:rsid w:val="00F75EBD"/>
    <w:rsid w:val="00F76B9B"/>
    <w:rsid w:val="00F81B6A"/>
    <w:rsid w:val="00F96957"/>
    <w:rsid w:val="00FA0484"/>
    <w:rsid w:val="00FA33BA"/>
    <w:rsid w:val="00FA4165"/>
    <w:rsid w:val="00FB5214"/>
    <w:rsid w:val="00FC05C7"/>
    <w:rsid w:val="00FC2768"/>
    <w:rsid w:val="00FD0CE3"/>
    <w:rsid w:val="00FD0DA2"/>
    <w:rsid w:val="00FD2486"/>
    <w:rsid w:val="00FE2165"/>
    <w:rsid w:val="00FE3319"/>
    <w:rsid w:val="00FE3C51"/>
    <w:rsid w:val="00FE3FF3"/>
    <w:rsid w:val="00FF0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40C2"/>
  <w15:chartTrackingRefBased/>
  <w15:docId w15:val="{85516E66-3F23-4537-A45C-407D630E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6B"/>
    <w:pPr>
      <w:spacing w:before="120" w:after="120" w:line="276" w:lineRule="auto"/>
      <w:ind w:firstLine="567"/>
      <w:jc w:val="both"/>
    </w:pPr>
    <w:rPr>
      <w:rFonts w:ascii="Century Gothic" w:hAnsi="Century Gothic"/>
      <w:color w:val="323E4F" w:themeColor="text2" w:themeShade="BF"/>
      <w:sz w:val="20"/>
    </w:rPr>
  </w:style>
  <w:style w:type="paragraph" w:styleId="Ttulo1">
    <w:name w:val="heading 1"/>
    <w:basedOn w:val="Normal"/>
    <w:next w:val="Normal"/>
    <w:link w:val="Ttulo1Car"/>
    <w:uiPriority w:val="9"/>
    <w:qFormat/>
    <w:rsid w:val="0082512E"/>
    <w:pPr>
      <w:keepNext/>
      <w:keepLines/>
      <w:spacing w:before="160" w:after="160" w:line="240" w:lineRule="auto"/>
      <w:ind w:firstLine="0"/>
      <w:outlineLvl w:val="0"/>
    </w:pPr>
    <w:rPr>
      <w:rFonts w:eastAsiaTheme="majorEastAsia" w:cstheme="majorBidi"/>
      <w:b/>
      <w:caps/>
      <w:color w:val="3B3838" w:themeColor="background2" w:themeShade="40"/>
      <w:szCs w:val="32"/>
    </w:rPr>
  </w:style>
  <w:style w:type="paragraph" w:styleId="Ttulo2">
    <w:name w:val="heading 2"/>
    <w:basedOn w:val="Ttulo1"/>
    <w:next w:val="Normal"/>
    <w:link w:val="Ttulo2Car"/>
    <w:uiPriority w:val="9"/>
    <w:unhideWhenUsed/>
    <w:qFormat/>
    <w:rsid w:val="0082512E"/>
    <w:pPr>
      <w:outlineLvl w:val="1"/>
    </w:pPr>
  </w:style>
  <w:style w:type="paragraph" w:styleId="Ttulo3">
    <w:name w:val="heading 3"/>
    <w:basedOn w:val="Ttulo1"/>
    <w:next w:val="Normal"/>
    <w:link w:val="Ttulo3Car"/>
    <w:uiPriority w:val="9"/>
    <w:unhideWhenUsed/>
    <w:qFormat/>
    <w:rsid w:val="0082512E"/>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512E"/>
    <w:rPr>
      <w:rFonts w:ascii="Century Gothic" w:eastAsiaTheme="majorEastAsia" w:hAnsi="Century Gothic" w:cstheme="majorBidi"/>
      <w:b/>
      <w:caps/>
      <w:color w:val="3B3838" w:themeColor="background2" w:themeShade="40"/>
      <w:szCs w:val="32"/>
    </w:rPr>
  </w:style>
  <w:style w:type="character" w:customStyle="1" w:styleId="Ttulo2Car">
    <w:name w:val="Título 2 Car"/>
    <w:basedOn w:val="Fuentedeprrafopredeter"/>
    <w:link w:val="Ttulo2"/>
    <w:uiPriority w:val="9"/>
    <w:rsid w:val="0082512E"/>
    <w:rPr>
      <w:rFonts w:ascii="Century Gothic" w:eastAsiaTheme="majorEastAsia" w:hAnsi="Century Gothic" w:cstheme="majorBidi"/>
      <w:b/>
      <w:caps/>
      <w:color w:val="3B3838" w:themeColor="background2" w:themeShade="40"/>
      <w:szCs w:val="32"/>
    </w:rPr>
  </w:style>
  <w:style w:type="character" w:customStyle="1" w:styleId="Ttulo3Car">
    <w:name w:val="Título 3 Car"/>
    <w:basedOn w:val="Fuentedeprrafopredeter"/>
    <w:link w:val="Ttulo3"/>
    <w:uiPriority w:val="9"/>
    <w:rsid w:val="0082512E"/>
    <w:rPr>
      <w:rFonts w:ascii="Century Gothic" w:eastAsiaTheme="majorEastAsia" w:hAnsi="Century Gothic" w:cstheme="majorBidi"/>
      <w:b/>
      <w:caps/>
      <w:color w:val="3B3838" w:themeColor="background2" w:themeShade="40"/>
      <w:szCs w:val="32"/>
    </w:rPr>
  </w:style>
  <w:style w:type="paragraph" w:styleId="Ttulo">
    <w:name w:val="Title"/>
    <w:basedOn w:val="Ttulo1"/>
    <w:next w:val="Normal"/>
    <w:link w:val="TtuloCar"/>
    <w:uiPriority w:val="10"/>
    <w:qFormat/>
    <w:rsid w:val="003244B4"/>
    <w:pPr>
      <w:jc w:val="center"/>
    </w:pPr>
  </w:style>
  <w:style w:type="character" w:customStyle="1" w:styleId="TtuloCar">
    <w:name w:val="Título Car"/>
    <w:basedOn w:val="Fuentedeprrafopredeter"/>
    <w:link w:val="Ttulo"/>
    <w:uiPriority w:val="10"/>
    <w:rsid w:val="003244B4"/>
    <w:rPr>
      <w:rFonts w:ascii="Century Gothic" w:eastAsiaTheme="majorEastAsia" w:hAnsi="Century Gothic" w:cstheme="majorBidi"/>
      <w:b/>
      <w:caps/>
      <w:color w:val="3B3838" w:themeColor="background2" w:themeShade="40"/>
      <w:szCs w:val="32"/>
    </w:rPr>
  </w:style>
  <w:style w:type="paragraph" w:customStyle="1" w:styleId="NotaalPie">
    <w:name w:val="Nota al Pie"/>
    <w:basedOn w:val="Normal"/>
    <w:link w:val="NotaalPieCar"/>
    <w:qFormat/>
    <w:rsid w:val="00BD672F"/>
    <w:pPr>
      <w:spacing w:before="60" w:after="60" w:line="240" w:lineRule="auto"/>
      <w:ind w:firstLine="0"/>
    </w:pPr>
    <w:rPr>
      <w:sz w:val="16"/>
    </w:rPr>
  </w:style>
  <w:style w:type="paragraph" w:styleId="Encabezado">
    <w:name w:val="header"/>
    <w:basedOn w:val="Normal"/>
    <w:link w:val="EncabezadoCar"/>
    <w:uiPriority w:val="99"/>
    <w:unhideWhenUsed/>
    <w:rsid w:val="003B75C6"/>
    <w:pPr>
      <w:tabs>
        <w:tab w:val="center" w:pos="4252"/>
        <w:tab w:val="right" w:pos="8504"/>
      </w:tabs>
      <w:spacing w:before="0" w:after="0" w:line="240" w:lineRule="auto"/>
    </w:pPr>
  </w:style>
  <w:style w:type="character" w:customStyle="1" w:styleId="NotaalPieCar">
    <w:name w:val="Nota al Pie Car"/>
    <w:basedOn w:val="TtuloCar"/>
    <w:link w:val="NotaalPie"/>
    <w:rsid w:val="00BD672F"/>
    <w:rPr>
      <w:rFonts w:ascii="Century Gothic" w:eastAsiaTheme="majorEastAsia" w:hAnsi="Century Gothic" w:cstheme="majorBidi"/>
      <w:b w:val="0"/>
      <w:caps w:val="0"/>
      <w:color w:val="323E4F" w:themeColor="text2" w:themeShade="BF"/>
      <w:sz w:val="16"/>
      <w:szCs w:val="32"/>
    </w:rPr>
  </w:style>
  <w:style w:type="character" w:customStyle="1" w:styleId="EncabezadoCar">
    <w:name w:val="Encabezado Car"/>
    <w:basedOn w:val="Fuentedeprrafopredeter"/>
    <w:link w:val="Encabezado"/>
    <w:uiPriority w:val="99"/>
    <w:rsid w:val="003B75C6"/>
    <w:rPr>
      <w:rFonts w:ascii="Century Gothic" w:hAnsi="Century Gothic"/>
      <w:color w:val="323E4F" w:themeColor="text2" w:themeShade="BF"/>
    </w:rPr>
  </w:style>
  <w:style w:type="paragraph" w:styleId="Piedepgina">
    <w:name w:val="footer"/>
    <w:basedOn w:val="Normal"/>
    <w:link w:val="PiedepginaCar"/>
    <w:uiPriority w:val="99"/>
    <w:unhideWhenUsed/>
    <w:rsid w:val="003B75C6"/>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3B75C6"/>
    <w:rPr>
      <w:rFonts w:ascii="Century Gothic" w:hAnsi="Century Gothic"/>
      <w:color w:val="323E4F" w:themeColor="text2" w:themeShade="BF"/>
    </w:rPr>
  </w:style>
  <w:style w:type="table" w:styleId="Tablaconcuadrcula">
    <w:name w:val="Table Grid"/>
    <w:basedOn w:val="Tablanormal"/>
    <w:uiPriority w:val="39"/>
    <w:rsid w:val="004D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rsid w:val="008027A0"/>
    <w:pPr>
      <w:spacing w:before="240" w:after="0" w:line="259" w:lineRule="auto"/>
      <w:jc w:val="left"/>
      <w:outlineLvl w:val="9"/>
    </w:pPr>
    <w:rPr>
      <w:rFonts w:asciiTheme="majorHAnsi" w:hAnsiTheme="majorHAnsi"/>
      <w:b w:val="0"/>
      <w:caps w:val="0"/>
      <w:color w:val="2F5496" w:themeColor="accent1" w:themeShade="BF"/>
      <w:sz w:val="32"/>
      <w:lang w:eastAsia="es-ES"/>
    </w:rPr>
  </w:style>
  <w:style w:type="paragraph" w:styleId="TDC1">
    <w:name w:val="toc 1"/>
    <w:basedOn w:val="Normal"/>
    <w:next w:val="Normal"/>
    <w:autoRedefine/>
    <w:uiPriority w:val="39"/>
    <w:unhideWhenUsed/>
    <w:rsid w:val="00B740CB"/>
    <w:pPr>
      <w:spacing w:after="100"/>
    </w:pPr>
    <w:rPr>
      <w:b/>
      <w:caps/>
    </w:rPr>
  </w:style>
  <w:style w:type="character" w:styleId="Hipervnculo">
    <w:name w:val="Hyperlink"/>
    <w:basedOn w:val="Fuentedeprrafopredeter"/>
    <w:uiPriority w:val="99"/>
    <w:unhideWhenUsed/>
    <w:rsid w:val="008027A0"/>
    <w:rPr>
      <w:color w:val="0563C1" w:themeColor="hyperlink"/>
      <w:u w:val="single"/>
    </w:rPr>
  </w:style>
  <w:style w:type="paragraph" w:styleId="TDC2">
    <w:name w:val="toc 2"/>
    <w:basedOn w:val="Normal"/>
    <w:next w:val="Normal"/>
    <w:autoRedefine/>
    <w:uiPriority w:val="39"/>
    <w:unhideWhenUsed/>
    <w:rsid w:val="00B740CB"/>
    <w:pPr>
      <w:spacing w:after="100"/>
      <w:ind w:left="220"/>
    </w:pPr>
    <w:rPr>
      <w:caps/>
    </w:rPr>
  </w:style>
  <w:style w:type="paragraph" w:styleId="TDC3">
    <w:name w:val="toc 3"/>
    <w:basedOn w:val="Normal"/>
    <w:next w:val="Normal"/>
    <w:autoRedefine/>
    <w:uiPriority w:val="39"/>
    <w:unhideWhenUsed/>
    <w:rsid w:val="00B740CB"/>
    <w:pPr>
      <w:spacing w:after="100"/>
      <w:ind w:left="440"/>
    </w:pPr>
    <w:rPr>
      <w:caps/>
    </w:rPr>
  </w:style>
  <w:style w:type="paragraph" w:styleId="Prrafodelista">
    <w:name w:val="List Paragraph"/>
    <w:basedOn w:val="Normal"/>
    <w:uiPriority w:val="34"/>
    <w:qFormat/>
    <w:rsid w:val="00DB68E2"/>
    <w:pPr>
      <w:ind w:left="720"/>
      <w:contextualSpacing/>
    </w:pPr>
  </w:style>
  <w:style w:type="paragraph" w:customStyle="1" w:styleId="Citareferida">
    <w:name w:val="Cita referida"/>
    <w:basedOn w:val="Normal"/>
    <w:link w:val="CitareferidaCar"/>
    <w:qFormat/>
    <w:rsid w:val="00BD672F"/>
    <w:pPr>
      <w:pBdr>
        <w:top w:val="single" w:sz="4" w:space="1" w:color="auto"/>
        <w:bottom w:val="single" w:sz="4" w:space="1" w:color="auto"/>
      </w:pBdr>
    </w:pPr>
    <w:rPr>
      <w:i/>
      <w:color w:val="3B3838" w:themeColor="background2" w:themeShade="40"/>
    </w:rPr>
  </w:style>
  <w:style w:type="paragraph" w:styleId="Textonotapie">
    <w:name w:val="footnote text"/>
    <w:basedOn w:val="Normal"/>
    <w:link w:val="TextonotapieCar"/>
    <w:uiPriority w:val="99"/>
    <w:semiHidden/>
    <w:unhideWhenUsed/>
    <w:rsid w:val="001D1F91"/>
    <w:pPr>
      <w:spacing w:before="0" w:after="0" w:line="240" w:lineRule="auto"/>
    </w:pPr>
    <w:rPr>
      <w:szCs w:val="20"/>
    </w:rPr>
  </w:style>
  <w:style w:type="character" w:customStyle="1" w:styleId="CitareferidaCar">
    <w:name w:val="Cita referida Car"/>
    <w:basedOn w:val="Fuentedeprrafopredeter"/>
    <w:link w:val="Citareferida"/>
    <w:rsid w:val="00BD672F"/>
    <w:rPr>
      <w:rFonts w:ascii="Century Gothic" w:hAnsi="Century Gothic"/>
      <w:i/>
      <w:color w:val="3B3838" w:themeColor="background2" w:themeShade="40"/>
      <w:sz w:val="20"/>
    </w:rPr>
  </w:style>
  <w:style w:type="character" w:customStyle="1" w:styleId="TextonotapieCar">
    <w:name w:val="Texto nota pie Car"/>
    <w:basedOn w:val="Fuentedeprrafopredeter"/>
    <w:link w:val="Textonotapie"/>
    <w:uiPriority w:val="99"/>
    <w:semiHidden/>
    <w:rsid w:val="001D1F91"/>
    <w:rPr>
      <w:rFonts w:ascii="Century Gothic" w:hAnsi="Century Gothic"/>
      <w:color w:val="323E4F" w:themeColor="text2" w:themeShade="BF"/>
      <w:sz w:val="20"/>
      <w:szCs w:val="20"/>
    </w:rPr>
  </w:style>
  <w:style w:type="character" w:styleId="Refdenotaalpie">
    <w:name w:val="footnote reference"/>
    <w:basedOn w:val="Fuentedeprrafopredeter"/>
    <w:uiPriority w:val="99"/>
    <w:semiHidden/>
    <w:unhideWhenUsed/>
    <w:rsid w:val="001D1F91"/>
    <w:rPr>
      <w:vertAlign w:val="superscript"/>
    </w:rPr>
  </w:style>
  <w:style w:type="paragraph" w:styleId="Descripcin">
    <w:name w:val="caption"/>
    <w:basedOn w:val="Normal"/>
    <w:next w:val="Normal"/>
    <w:uiPriority w:val="35"/>
    <w:unhideWhenUsed/>
    <w:qFormat/>
    <w:rsid w:val="000607D3"/>
    <w:pPr>
      <w:spacing w:before="0"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FE3319"/>
    <w:rPr>
      <w:color w:val="605E5C"/>
      <w:shd w:val="clear" w:color="auto" w:fill="E1DFDD"/>
    </w:rPr>
  </w:style>
  <w:style w:type="character" w:styleId="Refdecomentario">
    <w:name w:val="annotation reference"/>
    <w:basedOn w:val="Fuentedeprrafopredeter"/>
    <w:uiPriority w:val="99"/>
    <w:semiHidden/>
    <w:unhideWhenUsed/>
    <w:rsid w:val="00D73C66"/>
    <w:rPr>
      <w:sz w:val="16"/>
      <w:szCs w:val="16"/>
    </w:rPr>
  </w:style>
  <w:style w:type="paragraph" w:styleId="Textocomentario">
    <w:name w:val="annotation text"/>
    <w:basedOn w:val="Normal"/>
    <w:link w:val="TextocomentarioCar"/>
    <w:uiPriority w:val="99"/>
    <w:semiHidden/>
    <w:unhideWhenUsed/>
    <w:rsid w:val="00D73C66"/>
    <w:pPr>
      <w:spacing w:line="240" w:lineRule="auto"/>
    </w:pPr>
    <w:rPr>
      <w:szCs w:val="20"/>
    </w:rPr>
  </w:style>
  <w:style w:type="character" w:customStyle="1" w:styleId="TextocomentarioCar">
    <w:name w:val="Texto comentario Car"/>
    <w:basedOn w:val="Fuentedeprrafopredeter"/>
    <w:link w:val="Textocomentario"/>
    <w:uiPriority w:val="99"/>
    <w:semiHidden/>
    <w:rsid w:val="00D73C66"/>
    <w:rPr>
      <w:rFonts w:ascii="Century Gothic" w:hAnsi="Century Gothic"/>
      <w:color w:val="323E4F" w:themeColor="text2" w:themeShade="BF"/>
      <w:sz w:val="20"/>
      <w:szCs w:val="20"/>
    </w:rPr>
  </w:style>
  <w:style w:type="paragraph" w:styleId="Asuntodelcomentario">
    <w:name w:val="annotation subject"/>
    <w:basedOn w:val="Textocomentario"/>
    <w:next w:val="Textocomentario"/>
    <w:link w:val="AsuntodelcomentarioCar"/>
    <w:uiPriority w:val="99"/>
    <w:semiHidden/>
    <w:unhideWhenUsed/>
    <w:rsid w:val="00D73C66"/>
    <w:rPr>
      <w:b/>
      <w:bCs/>
    </w:rPr>
  </w:style>
  <w:style w:type="character" w:customStyle="1" w:styleId="AsuntodelcomentarioCar">
    <w:name w:val="Asunto del comentario Car"/>
    <w:basedOn w:val="TextocomentarioCar"/>
    <w:link w:val="Asuntodelcomentario"/>
    <w:uiPriority w:val="99"/>
    <w:semiHidden/>
    <w:rsid w:val="00D73C66"/>
    <w:rPr>
      <w:rFonts w:ascii="Century Gothic" w:hAnsi="Century Gothic"/>
      <w:b/>
      <w:bCs/>
      <w:color w:val="323E4F" w:themeColor="text2" w:themeShade="BF"/>
      <w:sz w:val="20"/>
      <w:szCs w:val="20"/>
    </w:rPr>
  </w:style>
  <w:style w:type="paragraph" w:styleId="Textodeglobo">
    <w:name w:val="Balloon Text"/>
    <w:basedOn w:val="Normal"/>
    <w:link w:val="TextodegloboCar"/>
    <w:uiPriority w:val="99"/>
    <w:semiHidden/>
    <w:unhideWhenUsed/>
    <w:rsid w:val="00D73C66"/>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C66"/>
    <w:rPr>
      <w:rFonts w:ascii="Segoe UI" w:hAnsi="Segoe UI" w:cs="Segoe UI"/>
      <w:color w:val="323E4F" w:themeColor="text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0050">
      <w:bodyDiv w:val="1"/>
      <w:marLeft w:val="0"/>
      <w:marRight w:val="0"/>
      <w:marTop w:val="0"/>
      <w:marBottom w:val="0"/>
      <w:divBdr>
        <w:top w:val="none" w:sz="0" w:space="0" w:color="auto"/>
        <w:left w:val="none" w:sz="0" w:space="0" w:color="auto"/>
        <w:bottom w:val="none" w:sz="0" w:space="0" w:color="auto"/>
        <w:right w:val="none" w:sz="0" w:space="0" w:color="auto"/>
      </w:divBdr>
    </w:div>
    <w:div w:id="597371779">
      <w:bodyDiv w:val="1"/>
      <w:marLeft w:val="0"/>
      <w:marRight w:val="0"/>
      <w:marTop w:val="0"/>
      <w:marBottom w:val="0"/>
      <w:divBdr>
        <w:top w:val="none" w:sz="0" w:space="0" w:color="auto"/>
        <w:left w:val="none" w:sz="0" w:space="0" w:color="auto"/>
        <w:bottom w:val="none" w:sz="0" w:space="0" w:color="auto"/>
        <w:right w:val="none" w:sz="0" w:space="0" w:color="auto"/>
      </w:divBdr>
    </w:div>
    <w:div w:id="6051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cmva.cl" TargetMode="External"/><Relationship Id="rId2" Type="http://schemas.openxmlformats.org/officeDocument/2006/relationships/numbering" Target="numbering.xml"/><Relationship Id="rId16" Type="http://schemas.openxmlformats.org/officeDocument/2006/relationships/hyperlink" Target="http://www.cmva.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luispalma@cmva.cl"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liliaayala@cmv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BF99C3-613E-4C9C-AFD3-ADD5D258BC7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ES"/>
        </a:p>
      </dgm:t>
    </dgm:pt>
    <dgm:pt modelId="{470A7B32-0AF7-43E6-A7AE-E2D02B77CEC6}">
      <dgm:prSet phldrT="[Texto]"/>
      <dgm:spPr/>
      <dgm:t>
        <a:bodyPr/>
        <a:lstStyle/>
        <a:p>
          <a:r>
            <a:rPr lang="es-ES"/>
            <a:t>Meta</a:t>
          </a:r>
        </a:p>
      </dgm:t>
    </dgm:pt>
    <dgm:pt modelId="{FFDD3A7E-82A4-4606-BC11-67ED7645E670}" type="parTrans" cxnId="{C02C5F94-7FE9-454D-BED7-84A780DE0D45}">
      <dgm:prSet/>
      <dgm:spPr/>
      <dgm:t>
        <a:bodyPr/>
        <a:lstStyle/>
        <a:p>
          <a:endParaRPr lang="es-ES"/>
        </a:p>
      </dgm:t>
    </dgm:pt>
    <dgm:pt modelId="{80C58D20-5F6C-428D-94F5-7A9F1259EC0B}" type="sibTrans" cxnId="{C02C5F94-7FE9-454D-BED7-84A780DE0D45}">
      <dgm:prSet/>
      <dgm:spPr/>
      <dgm:t>
        <a:bodyPr/>
        <a:lstStyle/>
        <a:p>
          <a:endParaRPr lang="es-ES"/>
        </a:p>
      </dgm:t>
    </dgm:pt>
    <dgm:pt modelId="{B20B6489-6D23-4D85-8648-C0BA2EB8A4B6}">
      <dgm:prSet phldrT="[Texto]"/>
      <dgm:spPr/>
      <dgm:t>
        <a:bodyPr/>
        <a:lstStyle/>
        <a:p>
          <a:r>
            <a:rPr lang="es-ES"/>
            <a:t>Objetivo</a:t>
          </a:r>
        </a:p>
      </dgm:t>
    </dgm:pt>
    <dgm:pt modelId="{A4429B24-369A-451C-B7FD-6C3999EF3AEC}" type="parTrans" cxnId="{D0C4C897-5545-4D35-922A-129747E36B96}">
      <dgm:prSet/>
      <dgm:spPr/>
      <dgm:t>
        <a:bodyPr/>
        <a:lstStyle/>
        <a:p>
          <a:endParaRPr lang="es-ES"/>
        </a:p>
      </dgm:t>
    </dgm:pt>
    <dgm:pt modelId="{496CC02B-DC09-4BC0-9E56-1523C0005585}" type="sibTrans" cxnId="{D0C4C897-5545-4D35-922A-129747E36B96}">
      <dgm:prSet/>
      <dgm:spPr/>
      <dgm:t>
        <a:bodyPr/>
        <a:lstStyle/>
        <a:p>
          <a:endParaRPr lang="es-ES"/>
        </a:p>
      </dgm:t>
    </dgm:pt>
    <dgm:pt modelId="{B1C8A746-F227-495F-80C4-DABC915B41EA}">
      <dgm:prSet phldrT="[Texto]"/>
      <dgm:spPr/>
      <dgm:t>
        <a:bodyPr/>
        <a:lstStyle/>
        <a:p>
          <a:r>
            <a:rPr lang="es-ES"/>
            <a:t>Indicador de Seguimiento</a:t>
          </a:r>
        </a:p>
      </dgm:t>
    </dgm:pt>
    <dgm:pt modelId="{6DAB386D-7109-4BF2-AD90-E0D6254FAAE4}" type="parTrans" cxnId="{3FAA111D-29F9-4C93-9187-98DDAE4F5E1F}">
      <dgm:prSet/>
      <dgm:spPr/>
      <dgm:t>
        <a:bodyPr/>
        <a:lstStyle/>
        <a:p>
          <a:endParaRPr lang="es-ES"/>
        </a:p>
      </dgm:t>
    </dgm:pt>
    <dgm:pt modelId="{812DA0B7-82DA-4E41-B0E4-191B81B8CA3B}" type="sibTrans" cxnId="{3FAA111D-29F9-4C93-9187-98DDAE4F5E1F}">
      <dgm:prSet/>
      <dgm:spPr/>
      <dgm:t>
        <a:bodyPr/>
        <a:lstStyle/>
        <a:p>
          <a:endParaRPr lang="es-ES"/>
        </a:p>
      </dgm:t>
    </dgm:pt>
    <dgm:pt modelId="{4FF7F86C-435C-4F19-88F2-828A71184326}">
      <dgm:prSet phldrT="[Texto]"/>
      <dgm:spPr/>
      <dgm:t>
        <a:bodyPr/>
        <a:lstStyle/>
        <a:p>
          <a:r>
            <a:rPr lang="es-ES"/>
            <a:t>Estrategia</a:t>
          </a:r>
        </a:p>
      </dgm:t>
    </dgm:pt>
    <dgm:pt modelId="{64A50DF5-4657-4D14-B7DB-59AE7DD64D61}" type="parTrans" cxnId="{90D26C29-CCA0-4919-AA51-F1A2B0A0D33F}">
      <dgm:prSet/>
      <dgm:spPr/>
      <dgm:t>
        <a:bodyPr/>
        <a:lstStyle/>
        <a:p>
          <a:endParaRPr lang="es-ES"/>
        </a:p>
      </dgm:t>
    </dgm:pt>
    <dgm:pt modelId="{10AC3E59-2A7D-451E-A38C-50088F1A3A1F}" type="sibTrans" cxnId="{90D26C29-CCA0-4919-AA51-F1A2B0A0D33F}">
      <dgm:prSet/>
      <dgm:spPr/>
      <dgm:t>
        <a:bodyPr/>
        <a:lstStyle/>
        <a:p>
          <a:endParaRPr lang="es-ES"/>
        </a:p>
      </dgm:t>
    </dgm:pt>
    <dgm:pt modelId="{0C88C0A6-60E8-4D42-A820-1BA5452FA2F3}">
      <dgm:prSet phldrT="[Texto]"/>
      <dgm:spPr/>
      <dgm:t>
        <a:bodyPr/>
        <a:lstStyle/>
        <a:p>
          <a:r>
            <a:rPr lang="es-ES"/>
            <a:t>Medio de Verificación</a:t>
          </a:r>
        </a:p>
      </dgm:t>
    </dgm:pt>
    <dgm:pt modelId="{49AB0CB5-1834-4880-881D-F07FB1B11DB7}" type="parTrans" cxnId="{485CC690-199D-4595-A1DF-FBA9AB94977E}">
      <dgm:prSet/>
      <dgm:spPr/>
      <dgm:t>
        <a:bodyPr/>
        <a:lstStyle/>
        <a:p>
          <a:endParaRPr lang="es-ES"/>
        </a:p>
      </dgm:t>
    </dgm:pt>
    <dgm:pt modelId="{E90F502F-2D4F-4148-BEE2-739E3DC1D1BF}" type="sibTrans" cxnId="{485CC690-199D-4595-A1DF-FBA9AB94977E}">
      <dgm:prSet/>
      <dgm:spPr/>
      <dgm:t>
        <a:bodyPr/>
        <a:lstStyle/>
        <a:p>
          <a:endParaRPr lang="es-ES"/>
        </a:p>
      </dgm:t>
    </dgm:pt>
    <dgm:pt modelId="{3865EDC1-7EDA-42DE-8E28-2080FA1B3F00}">
      <dgm:prSet phldrT="[Texto]"/>
      <dgm:spPr/>
      <dgm:t>
        <a:bodyPr/>
        <a:lstStyle/>
        <a:p>
          <a:r>
            <a:rPr lang="es-ES"/>
            <a:t>Acciones o Iniciativas de Capacitación</a:t>
          </a:r>
        </a:p>
      </dgm:t>
    </dgm:pt>
    <dgm:pt modelId="{DAA1C51A-1CAF-4CA4-8E95-0124CE38870E}" type="parTrans" cxnId="{F4C7AEB7-2CD7-47E2-B87B-98C1AEB84031}">
      <dgm:prSet/>
      <dgm:spPr/>
      <dgm:t>
        <a:bodyPr/>
        <a:lstStyle/>
        <a:p>
          <a:endParaRPr lang="es-ES"/>
        </a:p>
      </dgm:t>
    </dgm:pt>
    <dgm:pt modelId="{23DBCE8F-39E2-4D52-9BDA-FAC90FCF14D1}" type="sibTrans" cxnId="{F4C7AEB7-2CD7-47E2-B87B-98C1AEB84031}">
      <dgm:prSet/>
      <dgm:spPr/>
      <dgm:t>
        <a:bodyPr/>
        <a:lstStyle/>
        <a:p>
          <a:endParaRPr lang="es-ES"/>
        </a:p>
      </dgm:t>
    </dgm:pt>
    <dgm:pt modelId="{24087AC7-5829-4D4F-B46F-F0773E3EE2A4}" type="pres">
      <dgm:prSet presAssocID="{A1BF99C3-613E-4C9C-AFD3-ADD5D258BC7C}" presName="Name0" presStyleCnt="0">
        <dgm:presLayoutVars>
          <dgm:dir/>
          <dgm:animLvl val="lvl"/>
          <dgm:resizeHandles val="exact"/>
        </dgm:presLayoutVars>
      </dgm:prSet>
      <dgm:spPr/>
      <dgm:t>
        <a:bodyPr/>
        <a:lstStyle/>
        <a:p>
          <a:endParaRPr lang="es-ES"/>
        </a:p>
      </dgm:t>
    </dgm:pt>
    <dgm:pt modelId="{B204EFA5-D785-4873-90CC-C128A7947090}" type="pres">
      <dgm:prSet presAssocID="{A1BF99C3-613E-4C9C-AFD3-ADD5D258BC7C}" presName="tSp" presStyleCnt="0"/>
      <dgm:spPr/>
    </dgm:pt>
    <dgm:pt modelId="{F3BE7C2D-69D6-4DBB-8BEF-EB5CC9499660}" type="pres">
      <dgm:prSet presAssocID="{A1BF99C3-613E-4C9C-AFD3-ADD5D258BC7C}" presName="bSp" presStyleCnt="0"/>
      <dgm:spPr/>
    </dgm:pt>
    <dgm:pt modelId="{311AF08D-59B6-4C5F-BD56-41161928E910}" type="pres">
      <dgm:prSet presAssocID="{A1BF99C3-613E-4C9C-AFD3-ADD5D258BC7C}" presName="process" presStyleCnt="0"/>
      <dgm:spPr/>
    </dgm:pt>
    <dgm:pt modelId="{8664953D-CE48-4647-997E-265CA40084F5}" type="pres">
      <dgm:prSet presAssocID="{470A7B32-0AF7-43E6-A7AE-E2D02B77CEC6}" presName="composite1" presStyleCnt="0"/>
      <dgm:spPr/>
    </dgm:pt>
    <dgm:pt modelId="{1B82FE1A-F761-49CC-9B40-20F508CC9423}" type="pres">
      <dgm:prSet presAssocID="{470A7B32-0AF7-43E6-A7AE-E2D02B77CEC6}" presName="dummyNode1" presStyleLbl="node1" presStyleIdx="0" presStyleCnt="3"/>
      <dgm:spPr/>
    </dgm:pt>
    <dgm:pt modelId="{F5CE3FAB-9B16-4877-B867-637A470FB96F}" type="pres">
      <dgm:prSet presAssocID="{470A7B32-0AF7-43E6-A7AE-E2D02B77CEC6}" presName="childNode1" presStyleLbl="bgAcc1" presStyleIdx="0" presStyleCnt="3">
        <dgm:presLayoutVars>
          <dgm:bulletEnabled val="1"/>
        </dgm:presLayoutVars>
      </dgm:prSet>
      <dgm:spPr/>
      <dgm:t>
        <a:bodyPr/>
        <a:lstStyle/>
        <a:p>
          <a:endParaRPr lang="es-ES"/>
        </a:p>
      </dgm:t>
    </dgm:pt>
    <dgm:pt modelId="{5A3E329D-F800-496B-AA38-C164A2E24213}" type="pres">
      <dgm:prSet presAssocID="{470A7B32-0AF7-43E6-A7AE-E2D02B77CEC6}" presName="childNode1tx" presStyleLbl="bgAcc1" presStyleIdx="0" presStyleCnt="3">
        <dgm:presLayoutVars>
          <dgm:bulletEnabled val="1"/>
        </dgm:presLayoutVars>
      </dgm:prSet>
      <dgm:spPr/>
      <dgm:t>
        <a:bodyPr/>
        <a:lstStyle/>
        <a:p>
          <a:endParaRPr lang="es-ES"/>
        </a:p>
      </dgm:t>
    </dgm:pt>
    <dgm:pt modelId="{0144180B-6B94-4B5A-A11E-C781BD2CAD19}" type="pres">
      <dgm:prSet presAssocID="{470A7B32-0AF7-43E6-A7AE-E2D02B77CEC6}" presName="parentNode1" presStyleLbl="node1" presStyleIdx="0" presStyleCnt="3">
        <dgm:presLayoutVars>
          <dgm:chMax val="1"/>
          <dgm:bulletEnabled val="1"/>
        </dgm:presLayoutVars>
      </dgm:prSet>
      <dgm:spPr/>
      <dgm:t>
        <a:bodyPr/>
        <a:lstStyle/>
        <a:p>
          <a:endParaRPr lang="es-ES"/>
        </a:p>
      </dgm:t>
    </dgm:pt>
    <dgm:pt modelId="{4BE2215E-1F74-4E1E-A1D2-95298A85241D}" type="pres">
      <dgm:prSet presAssocID="{470A7B32-0AF7-43E6-A7AE-E2D02B77CEC6}" presName="connSite1" presStyleCnt="0"/>
      <dgm:spPr/>
    </dgm:pt>
    <dgm:pt modelId="{CA6EABC6-F442-4731-BC60-8B5738A7A117}" type="pres">
      <dgm:prSet presAssocID="{80C58D20-5F6C-428D-94F5-7A9F1259EC0B}" presName="Name9" presStyleLbl="sibTrans2D1" presStyleIdx="0" presStyleCnt="2"/>
      <dgm:spPr/>
      <dgm:t>
        <a:bodyPr/>
        <a:lstStyle/>
        <a:p>
          <a:endParaRPr lang="es-ES"/>
        </a:p>
      </dgm:t>
    </dgm:pt>
    <dgm:pt modelId="{9C29385E-9D4A-41AC-9C75-E1976B60E8BC}" type="pres">
      <dgm:prSet presAssocID="{B1C8A746-F227-495F-80C4-DABC915B41EA}" presName="composite2" presStyleCnt="0"/>
      <dgm:spPr/>
    </dgm:pt>
    <dgm:pt modelId="{2B8B598C-7079-40B3-9DD1-C688B87454BA}" type="pres">
      <dgm:prSet presAssocID="{B1C8A746-F227-495F-80C4-DABC915B41EA}" presName="dummyNode2" presStyleLbl="node1" presStyleIdx="0" presStyleCnt="3"/>
      <dgm:spPr/>
    </dgm:pt>
    <dgm:pt modelId="{DFF75EEB-4EC1-42D0-918E-E8BB099204F7}" type="pres">
      <dgm:prSet presAssocID="{B1C8A746-F227-495F-80C4-DABC915B41EA}" presName="childNode2" presStyleLbl="bgAcc1" presStyleIdx="1" presStyleCnt="3">
        <dgm:presLayoutVars>
          <dgm:bulletEnabled val="1"/>
        </dgm:presLayoutVars>
      </dgm:prSet>
      <dgm:spPr/>
      <dgm:t>
        <a:bodyPr/>
        <a:lstStyle/>
        <a:p>
          <a:endParaRPr lang="es-ES"/>
        </a:p>
      </dgm:t>
    </dgm:pt>
    <dgm:pt modelId="{BD936FC5-6994-485C-BA1F-218C52C24EA9}" type="pres">
      <dgm:prSet presAssocID="{B1C8A746-F227-495F-80C4-DABC915B41EA}" presName="childNode2tx" presStyleLbl="bgAcc1" presStyleIdx="1" presStyleCnt="3">
        <dgm:presLayoutVars>
          <dgm:bulletEnabled val="1"/>
        </dgm:presLayoutVars>
      </dgm:prSet>
      <dgm:spPr/>
      <dgm:t>
        <a:bodyPr/>
        <a:lstStyle/>
        <a:p>
          <a:endParaRPr lang="es-ES"/>
        </a:p>
      </dgm:t>
    </dgm:pt>
    <dgm:pt modelId="{CA03C566-2A4C-493E-8290-C6C681AFB45D}" type="pres">
      <dgm:prSet presAssocID="{B1C8A746-F227-495F-80C4-DABC915B41EA}" presName="parentNode2" presStyleLbl="node1" presStyleIdx="1" presStyleCnt="3">
        <dgm:presLayoutVars>
          <dgm:chMax val="0"/>
          <dgm:bulletEnabled val="1"/>
        </dgm:presLayoutVars>
      </dgm:prSet>
      <dgm:spPr/>
      <dgm:t>
        <a:bodyPr/>
        <a:lstStyle/>
        <a:p>
          <a:endParaRPr lang="es-ES"/>
        </a:p>
      </dgm:t>
    </dgm:pt>
    <dgm:pt modelId="{F9E32DA7-7357-4AC9-986A-93B14A9614B9}" type="pres">
      <dgm:prSet presAssocID="{B1C8A746-F227-495F-80C4-DABC915B41EA}" presName="connSite2" presStyleCnt="0"/>
      <dgm:spPr/>
    </dgm:pt>
    <dgm:pt modelId="{4F18690A-1F56-4C74-90B7-057DD6F2BB61}" type="pres">
      <dgm:prSet presAssocID="{812DA0B7-82DA-4E41-B0E4-191B81B8CA3B}" presName="Name18" presStyleLbl="sibTrans2D1" presStyleIdx="1" presStyleCnt="2"/>
      <dgm:spPr/>
      <dgm:t>
        <a:bodyPr/>
        <a:lstStyle/>
        <a:p>
          <a:endParaRPr lang="es-ES"/>
        </a:p>
      </dgm:t>
    </dgm:pt>
    <dgm:pt modelId="{4EBA2DEA-6738-4192-AEC7-62D74763AD78}" type="pres">
      <dgm:prSet presAssocID="{0C88C0A6-60E8-4D42-A820-1BA5452FA2F3}" presName="composite1" presStyleCnt="0"/>
      <dgm:spPr/>
    </dgm:pt>
    <dgm:pt modelId="{4EC8A7BA-7FB2-49BF-95A4-2DDC4048CEAD}" type="pres">
      <dgm:prSet presAssocID="{0C88C0A6-60E8-4D42-A820-1BA5452FA2F3}" presName="dummyNode1" presStyleLbl="node1" presStyleIdx="1" presStyleCnt="3"/>
      <dgm:spPr/>
    </dgm:pt>
    <dgm:pt modelId="{DE4952FC-E564-40FF-92CA-4FE70A75218D}" type="pres">
      <dgm:prSet presAssocID="{0C88C0A6-60E8-4D42-A820-1BA5452FA2F3}" presName="childNode1" presStyleLbl="bgAcc1" presStyleIdx="2" presStyleCnt="3">
        <dgm:presLayoutVars>
          <dgm:bulletEnabled val="1"/>
        </dgm:presLayoutVars>
      </dgm:prSet>
      <dgm:spPr/>
      <dgm:t>
        <a:bodyPr/>
        <a:lstStyle/>
        <a:p>
          <a:endParaRPr lang="es-ES"/>
        </a:p>
      </dgm:t>
    </dgm:pt>
    <dgm:pt modelId="{DBC59980-6C8F-458C-992E-42496A51FCF3}" type="pres">
      <dgm:prSet presAssocID="{0C88C0A6-60E8-4D42-A820-1BA5452FA2F3}" presName="childNode1tx" presStyleLbl="bgAcc1" presStyleIdx="2" presStyleCnt="3">
        <dgm:presLayoutVars>
          <dgm:bulletEnabled val="1"/>
        </dgm:presLayoutVars>
      </dgm:prSet>
      <dgm:spPr/>
      <dgm:t>
        <a:bodyPr/>
        <a:lstStyle/>
        <a:p>
          <a:endParaRPr lang="es-ES"/>
        </a:p>
      </dgm:t>
    </dgm:pt>
    <dgm:pt modelId="{185578C1-ECA2-4657-A8B3-9BD2FE5165D5}" type="pres">
      <dgm:prSet presAssocID="{0C88C0A6-60E8-4D42-A820-1BA5452FA2F3}" presName="parentNode1" presStyleLbl="node1" presStyleIdx="2" presStyleCnt="3">
        <dgm:presLayoutVars>
          <dgm:chMax val="1"/>
          <dgm:bulletEnabled val="1"/>
        </dgm:presLayoutVars>
      </dgm:prSet>
      <dgm:spPr/>
      <dgm:t>
        <a:bodyPr/>
        <a:lstStyle/>
        <a:p>
          <a:endParaRPr lang="es-ES"/>
        </a:p>
      </dgm:t>
    </dgm:pt>
    <dgm:pt modelId="{5904B43C-C154-494C-9845-7AEDEF15B077}" type="pres">
      <dgm:prSet presAssocID="{0C88C0A6-60E8-4D42-A820-1BA5452FA2F3}" presName="connSite1" presStyleCnt="0"/>
      <dgm:spPr/>
    </dgm:pt>
  </dgm:ptLst>
  <dgm:cxnLst>
    <dgm:cxn modelId="{DE4A0825-6D5D-4BB9-8862-B4D6DA2CFC2E}" type="presOf" srcId="{B1C8A746-F227-495F-80C4-DABC915B41EA}" destId="{CA03C566-2A4C-493E-8290-C6C681AFB45D}" srcOrd="0" destOrd="0" presId="urn:microsoft.com/office/officeart/2005/8/layout/hProcess4"/>
    <dgm:cxn modelId="{59E3FDE5-F222-4B8E-BB66-1F828E63331B}" type="presOf" srcId="{3865EDC1-7EDA-42DE-8E28-2080FA1B3F00}" destId="{DBC59980-6C8F-458C-992E-42496A51FCF3}" srcOrd="1" destOrd="0" presId="urn:microsoft.com/office/officeart/2005/8/layout/hProcess4"/>
    <dgm:cxn modelId="{EAC356F4-6681-4A39-B193-864DEF920DC1}" type="presOf" srcId="{0C88C0A6-60E8-4D42-A820-1BA5452FA2F3}" destId="{185578C1-ECA2-4657-A8B3-9BD2FE5165D5}" srcOrd="0" destOrd="0" presId="urn:microsoft.com/office/officeart/2005/8/layout/hProcess4"/>
    <dgm:cxn modelId="{F4C7AEB7-2CD7-47E2-B87B-98C1AEB84031}" srcId="{0C88C0A6-60E8-4D42-A820-1BA5452FA2F3}" destId="{3865EDC1-7EDA-42DE-8E28-2080FA1B3F00}" srcOrd="0" destOrd="0" parTransId="{DAA1C51A-1CAF-4CA4-8E95-0124CE38870E}" sibTransId="{23DBCE8F-39E2-4D52-9BDA-FAC90FCF14D1}"/>
    <dgm:cxn modelId="{86F701E3-6247-4197-A130-05D00E0A81ED}" type="presOf" srcId="{80C58D20-5F6C-428D-94F5-7A9F1259EC0B}" destId="{CA6EABC6-F442-4731-BC60-8B5738A7A117}" srcOrd="0" destOrd="0" presId="urn:microsoft.com/office/officeart/2005/8/layout/hProcess4"/>
    <dgm:cxn modelId="{485CC690-199D-4595-A1DF-FBA9AB94977E}" srcId="{A1BF99C3-613E-4C9C-AFD3-ADD5D258BC7C}" destId="{0C88C0A6-60E8-4D42-A820-1BA5452FA2F3}" srcOrd="2" destOrd="0" parTransId="{49AB0CB5-1834-4880-881D-F07FB1B11DB7}" sibTransId="{E90F502F-2D4F-4148-BEE2-739E3DC1D1BF}"/>
    <dgm:cxn modelId="{C02C5F94-7FE9-454D-BED7-84A780DE0D45}" srcId="{A1BF99C3-613E-4C9C-AFD3-ADD5D258BC7C}" destId="{470A7B32-0AF7-43E6-A7AE-E2D02B77CEC6}" srcOrd="0" destOrd="0" parTransId="{FFDD3A7E-82A4-4606-BC11-67ED7645E670}" sibTransId="{80C58D20-5F6C-428D-94F5-7A9F1259EC0B}"/>
    <dgm:cxn modelId="{D0A7D1E7-5031-4061-95FD-01B660626766}" type="presOf" srcId="{A1BF99C3-613E-4C9C-AFD3-ADD5D258BC7C}" destId="{24087AC7-5829-4D4F-B46F-F0773E3EE2A4}" srcOrd="0" destOrd="0" presId="urn:microsoft.com/office/officeart/2005/8/layout/hProcess4"/>
    <dgm:cxn modelId="{AC5D44D8-4DF3-41C3-BF89-E5332A69F492}" type="presOf" srcId="{812DA0B7-82DA-4E41-B0E4-191B81B8CA3B}" destId="{4F18690A-1F56-4C74-90B7-057DD6F2BB61}" srcOrd="0" destOrd="0" presId="urn:microsoft.com/office/officeart/2005/8/layout/hProcess4"/>
    <dgm:cxn modelId="{175AB2CD-E12E-474C-9CA6-1D8D0C1B2B7A}" type="presOf" srcId="{B20B6489-6D23-4D85-8648-C0BA2EB8A4B6}" destId="{F5CE3FAB-9B16-4877-B867-637A470FB96F}" srcOrd="0" destOrd="0" presId="urn:microsoft.com/office/officeart/2005/8/layout/hProcess4"/>
    <dgm:cxn modelId="{499E9F29-AD02-482B-8A4A-B2DF6541F955}" type="presOf" srcId="{B20B6489-6D23-4D85-8648-C0BA2EB8A4B6}" destId="{5A3E329D-F800-496B-AA38-C164A2E24213}" srcOrd="1" destOrd="0" presId="urn:microsoft.com/office/officeart/2005/8/layout/hProcess4"/>
    <dgm:cxn modelId="{90D26C29-CCA0-4919-AA51-F1A2B0A0D33F}" srcId="{B1C8A746-F227-495F-80C4-DABC915B41EA}" destId="{4FF7F86C-435C-4F19-88F2-828A71184326}" srcOrd="0" destOrd="0" parTransId="{64A50DF5-4657-4D14-B7DB-59AE7DD64D61}" sibTransId="{10AC3E59-2A7D-451E-A38C-50088F1A3A1F}"/>
    <dgm:cxn modelId="{D0C4C897-5545-4D35-922A-129747E36B96}" srcId="{470A7B32-0AF7-43E6-A7AE-E2D02B77CEC6}" destId="{B20B6489-6D23-4D85-8648-C0BA2EB8A4B6}" srcOrd="0" destOrd="0" parTransId="{A4429B24-369A-451C-B7FD-6C3999EF3AEC}" sibTransId="{496CC02B-DC09-4BC0-9E56-1523C0005585}"/>
    <dgm:cxn modelId="{E333FA50-68EF-4FCD-91A2-962E3FF4658B}" type="presOf" srcId="{3865EDC1-7EDA-42DE-8E28-2080FA1B3F00}" destId="{DE4952FC-E564-40FF-92CA-4FE70A75218D}" srcOrd="0" destOrd="0" presId="urn:microsoft.com/office/officeart/2005/8/layout/hProcess4"/>
    <dgm:cxn modelId="{D325B1A7-DE37-4C9A-A58B-8CB2363C839F}" type="presOf" srcId="{470A7B32-0AF7-43E6-A7AE-E2D02B77CEC6}" destId="{0144180B-6B94-4B5A-A11E-C781BD2CAD19}" srcOrd="0" destOrd="0" presId="urn:microsoft.com/office/officeart/2005/8/layout/hProcess4"/>
    <dgm:cxn modelId="{DE1F115A-67D8-4FD5-BD4B-8D023282B860}" type="presOf" srcId="{4FF7F86C-435C-4F19-88F2-828A71184326}" destId="{BD936FC5-6994-485C-BA1F-218C52C24EA9}" srcOrd="1" destOrd="0" presId="urn:microsoft.com/office/officeart/2005/8/layout/hProcess4"/>
    <dgm:cxn modelId="{382D45E6-C96D-45A8-9E24-316EA8F4BF3C}" type="presOf" srcId="{4FF7F86C-435C-4F19-88F2-828A71184326}" destId="{DFF75EEB-4EC1-42D0-918E-E8BB099204F7}" srcOrd="0" destOrd="0" presId="urn:microsoft.com/office/officeart/2005/8/layout/hProcess4"/>
    <dgm:cxn modelId="{3FAA111D-29F9-4C93-9187-98DDAE4F5E1F}" srcId="{A1BF99C3-613E-4C9C-AFD3-ADD5D258BC7C}" destId="{B1C8A746-F227-495F-80C4-DABC915B41EA}" srcOrd="1" destOrd="0" parTransId="{6DAB386D-7109-4BF2-AD90-E0D6254FAAE4}" sibTransId="{812DA0B7-82DA-4E41-B0E4-191B81B8CA3B}"/>
    <dgm:cxn modelId="{548C5FB8-5A43-4270-B66F-1BA4288658AD}" type="presParOf" srcId="{24087AC7-5829-4D4F-B46F-F0773E3EE2A4}" destId="{B204EFA5-D785-4873-90CC-C128A7947090}" srcOrd="0" destOrd="0" presId="urn:microsoft.com/office/officeart/2005/8/layout/hProcess4"/>
    <dgm:cxn modelId="{617B6C83-E699-4447-AACD-7432D3B89713}" type="presParOf" srcId="{24087AC7-5829-4D4F-B46F-F0773E3EE2A4}" destId="{F3BE7C2D-69D6-4DBB-8BEF-EB5CC9499660}" srcOrd="1" destOrd="0" presId="urn:microsoft.com/office/officeart/2005/8/layout/hProcess4"/>
    <dgm:cxn modelId="{AFC9275E-A0FC-4EE7-8AA1-E9A0BC7F1729}" type="presParOf" srcId="{24087AC7-5829-4D4F-B46F-F0773E3EE2A4}" destId="{311AF08D-59B6-4C5F-BD56-41161928E910}" srcOrd="2" destOrd="0" presId="urn:microsoft.com/office/officeart/2005/8/layout/hProcess4"/>
    <dgm:cxn modelId="{D10376D3-CD7B-438A-9469-9567B92A6B87}" type="presParOf" srcId="{311AF08D-59B6-4C5F-BD56-41161928E910}" destId="{8664953D-CE48-4647-997E-265CA40084F5}" srcOrd="0" destOrd="0" presId="urn:microsoft.com/office/officeart/2005/8/layout/hProcess4"/>
    <dgm:cxn modelId="{24703F99-ACBF-4930-99BB-90EEB8DAD2CF}" type="presParOf" srcId="{8664953D-CE48-4647-997E-265CA40084F5}" destId="{1B82FE1A-F761-49CC-9B40-20F508CC9423}" srcOrd="0" destOrd="0" presId="urn:microsoft.com/office/officeart/2005/8/layout/hProcess4"/>
    <dgm:cxn modelId="{3D7B7755-41B5-4B0E-BD69-BE085038E9F5}" type="presParOf" srcId="{8664953D-CE48-4647-997E-265CA40084F5}" destId="{F5CE3FAB-9B16-4877-B867-637A470FB96F}" srcOrd="1" destOrd="0" presId="urn:microsoft.com/office/officeart/2005/8/layout/hProcess4"/>
    <dgm:cxn modelId="{30BE43DF-0CF2-432B-BDF9-32D6EE781835}" type="presParOf" srcId="{8664953D-CE48-4647-997E-265CA40084F5}" destId="{5A3E329D-F800-496B-AA38-C164A2E24213}" srcOrd="2" destOrd="0" presId="urn:microsoft.com/office/officeart/2005/8/layout/hProcess4"/>
    <dgm:cxn modelId="{DD003631-0D31-44C3-A4D5-3F91D3431F2D}" type="presParOf" srcId="{8664953D-CE48-4647-997E-265CA40084F5}" destId="{0144180B-6B94-4B5A-A11E-C781BD2CAD19}" srcOrd="3" destOrd="0" presId="urn:microsoft.com/office/officeart/2005/8/layout/hProcess4"/>
    <dgm:cxn modelId="{81DDFBA2-4099-40E6-8BCF-C3F3451118DB}" type="presParOf" srcId="{8664953D-CE48-4647-997E-265CA40084F5}" destId="{4BE2215E-1F74-4E1E-A1D2-95298A85241D}" srcOrd="4" destOrd="0" presId="urn:microsoft.com/office/officeart/2005/8/layout/hProcess4"/>
    <dgm:cxn modelId="{E3ADF607-B33B-4FAD-AB40-C92F5138A5D6}" type="presParOf" srcId="{311AF08D-59B6-4C5F-BD56-41161928E910}" destId="{CA6EABC6-F442-4731-BC60-8B5738A7A117}" srcOrd="1" destOrd="0" presId="urn:microsoft.com/office/officeart/2005/8/layout/hProcess4"/>
    <dgm:cxn modelId="{394C97BD-974E-4FD3-9409-A0F3BC72D28A}" type="presParOf" srcId="{311AF08D-59B6-4C5F-BD56-41161928E910}" destId="{9C29385E-9D4A-41AC-9C75-E1976B60E8BC}" srcOrd="2" destOrd="0" presId="urn:microsoft.com/office/officeart/2005/8/layout/hProcess4"/>
    <dgm:cxn modelId="{64F3AD38-BC43-4C78-BC0C-A13334DBC469}" type="presParOf" srcId="{9C29385E-9D4A-41AC-9C75-E1976B60E8BC}" destId="{2B8B598C-7079-40B3-9DD1-C688B87454BA}" srcOrd="0" destOrd="0" presId="urn:microsoft.com/office/officeart/2005/8/layout/hProcess4"/>
    <dgm:cxn modelId="{7D48DA0F-292B-43E3-A959-B25A2689057C}" type="presParOf" srcId="{9C29385E-9D4A-41AC-9C75-E1976B60E8BC}" destId="{DFF75EEB-4EC1-42D0-918E-E8BB099204F7}" srcOrd="1" destOrd="0" presId="urn:microsoft.com/office/officeart/2005/8/layout/hProcess4"/>
    <dgm:cxn modelId="{4497079D-190B-461C-BD6F-921EE004E97A}" type="presParOf" srcId="{9C29385E-9D4A-41AC-9C75-E1976B60E8BC}" destId="{BD936FC5-6994-485C-BA1F-218C52C24EA9}" srcOrd="2" destOrd="0" presId="urn:microsoft.com/office/officeart/2005/8/layout/hProcess4"/>
    <dgm:cxn modelId="{80CD66F0-F1F2-4A7C-BC07-C7984B3FA0CC}" type="presParOf" srcId="{9C29385E-9D4A-41AC-9C75-E1976B60E8BC}" destId="{CA03C566-2A4C-493E-8290-C6C681AFB45D}" srcOrd="3" destOrd="0" presId="urn:microsoft.com/office/officeart/2005/8/layout/hProcess4"/>
    <dgm:cxn modelId="{894F92A4-E77C-4C95-A47B-7775B53698A5}" type="presParOf" srcId="{9C29385E-9D4A-41AC-9C75-E1976B60E8BC}" destId="{F9E32DA7-7357-4AC9-986A-93B14A9614B9}" srcOrd="4" destOrd="0" presId="urn:microsoft.com/office/officeart/2005/8/layout/hProcess4"/>
    <dgm:cxn modelId="{BCACD8FB-ED14-4FE6-863E-1BF0B21CB414}" type="presParOf" srcId="{311AF08D-59B6-4C5F-BD56-41161928E910}" destId="{4F18690A-1F56-4C74-90B7-057DD6F2BB61}" srcOrd="3" destOrd="0" presId="urn:microsoft.com/office/officeart/2005/8/layout/hProcess4"/>
    <dgm:cxn modelId="{85FB3FD2-8F77-41F9-8CBE-2444FB142E2A}" type="presParOf" srcId="{311AF08D-59B6-4C5F-BD56-41161928E910}" destId="{4EBA2DEA-6738-4192-AEC7-62D74763AD78}" srcOrd="4" destOrd="0" presId="urn:microsoft.com/office/officeart/2005/8/layout/hProcess4"/>
    <dgm:cxn modelId="{0A80DBA6-069D-47F8-A25B-656E89D359AB}" type="presParOf" srcId="{4EBA2DEA-6738-4192-AEC7-62D74763AD78}" destId="{4EC8A7BA-7FB2-49BF-95A4-2DDC4048CEAD}" srcOrd="0" destOrd="0" presId="urn:microsoft.com/office/officeart/2005/8/layout/hProcess4"/>
    <dgm:cxn modelId="{7DB76A22-6604-4068-BCB2-9D1D227C8281}" type="presParOf" srcId="{4EBA2DEA-6738-4192-AEC7-62D74763AD78}" destId="{DE4952FC-E564-40FF-92CA-4FE70A75218D}" srcOrd="1" destOrd="0" presId="urn:microsoft.com/office/officeart/2005/8/layout/hProcess4"/>
    <dgm:cxn modelId="{565C78CE-9F03-4417-98A8-8ADD65C12C58}" type="presParOf" srcId="{4EBA2DEA-6738-4192-AEC7-62D74763AD78}" destId="{DBC59980-6C8F-458C-992E-42496A51FCF3}" srcOrd="2" destOrd="0" presId="urn:microsoft.com/office/officeart/2005/8/layout/hProcess4"/>
    <dgm:cxn modelId="{370F8E73-312F-4869-8ED8-BAAB85543FF8}" type="presParOf" srcId="{4EBA2DEA-6738-4192-AEC7-62D74763AD78}" destId="{185578C1-ECA2-4657-A8B3-9BD2FE5165D5}" srcOrd="3" destOrd="0" presId="urn:microsoft.com/office/officeart/2005/8/layout/hProcess4"/>
    <dgm:cxn modelId="{DA9D54EA-0C5C-470D-8450-227874CF0230}" type="presParOf" srcId="{4EBA2DEA-6738-4192-AEC7-62D74763AD78}" destId="{5904B43C-C154-494C-9845-7AEDEF15B077}"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E3FAB-9B16-4877-B867-637A470FB96F}">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171450" lvl="1" indent="-171450" algn="l" defTabSz="800100">
            <a:lnSpc>
              <a:spcPct val="90000"/>
            </a:lnSpc>
            <a:spcBef>
              <a:spcPct val="0"/>
            </a:spcBef>
            <a:spcAft>
              <a:spcPct val="15000"/>
            </a:spcAft>
            <a:buChar char="••"/>
          </a:pPr>
          <a:r>
            <a:rPr lang="es-ES" sz="1800" kern="1200"/>
            <a:t>Objetivo</a:t>
          </a:r>
        </a:p>
      </dsp:txBody>
      <dsp:txXfrm>
        <a:off x="31488" y="1004860"/>
        <a:ext cx="1455816" cy="923223"/>
      </dsp:txXfrm>
    </dsp:sp>
    <dsp:sp modelId="{CA6EABC6-F442-4731-BC60-8B5738A7A117}">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144180B-6B94-4B5A-A11E-C781BD2CAD19}">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s-ES" sz="1600" kern="1200"/>
            <a:t>Meta</a:t>
          </a:r>
        </a:p>
      </dsp:txBody>
      <dsp:txXfrm>
        <a:off x="354713" y="1972474"/>
        <a:ext cx="1313787" cy="503576"/>
      </dsp:txXfrm>
    </dsp:sp>
    <dsp:sp modelId="{DFF75EEB-4EC1-42D0-918E-E8BB099204F7}">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171450" lvl="1" indent="-171450" algn="l" defTabSz="800100">
            <a:lnSpc>
              <a:spcPct val="90000"/>
            </a:lnSpc>
            <a:spcBef>
              <a:spcPct val="0"/>
            </a:spcBef>
            <a:spcAft>
              <a:spcPct val="15000"/>
            </a:spcAft>
            <a:buChar char="••"/>
          </a:pPr>
          <a:r>
            <a:rPr lang="es-ES" sz="1800" kern="1200"/>
            <a:t>Estrategia</a:t>
          </a:r>
        </a:p>
      </dsp:txBody>
      <dsp:txXfrm>
        <a:off x="1931221" y="1272315"/>
        <a:ext cx="1455816" cy="923223"/>
      </dsp:txXfrm>
    </dsp:sp>
    <dsp:sp modelId="{4F18690A-1F56-4C74-90B7-057DD6F2BB61}">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03C566-2A4C-493E-8290-C6C681AFB45D}">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s-ES" sz="1600" kern="1200"/>
            <a:t>Indicador de Seguimiento</a:t>
          </a:r>
        </a:p>
      </dsp:txBody>
      <dsp:txXfrm>
        <a:off x="2254446" y="724349"/>
        <a:ext cx="1313787" cy="503576"/>
      </dsp:txXfrm>
    </dsp:sp>
    <dsp:sp modelId="{DE4952FC-E564-40FF-92CA-4FE70A75218D}">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171450" lvl="1" indent="-171450" algn="l" defTabSz="800100">
            <a:lnSpc>
              <a:spcPct val="90000"/>
            </a:lnSpc>
            <a:spcBef>
              <a:spcPct val="0"/>
            </a:spcBef>
            <a:spcAft>
              <a:spcPct val="15000"/>
            </a:spcAft>
            <a:buChar char="••"/>
          </a:pPr>
          <a:r>
            <a:rPr lang="es-ES" sz="1800" kern="1200"/>
            <a:t>Acciones o Iniciativas de Capacitación</a:t>
          </a:r>
        </a:p>
      </dsp:txBody>
      <dsp:txXfrm>
        <a:off x="3830955" y="1004860"/>
        <a:ext cx="1455816" cy="923223"/>
      </dsp:txXfrm>
    </dsp:sp>
    <dsp:sp modelId="{185578C1-ECA2-4657-A8B3-9BD2FE5165D5}">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s-ES" sz="1600" kern="1200"/>
            <a:t>Medio de Verificación</a:t>
          </a:r>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MEJ22</b:Tag>
    <b:SourceType>Book</b:SourceType>
    <b:Guid>{867B909C-AFCA-46EC-8EFA-83FB22BCBEE0}</b:Guid>
    <b:Author>
      <b:Author>
        <b:Corporate>MEJOR NIÑEZ</b:Corporate>
      </b:Author>
    </b:Author>
    <b:Title>MANUAL LINEAMIENTOS MODELO DE PREVENCIÓN DE DELITOS</b:Title>
    <b:Year>2022</b:Year>
    <b:RefOrder>1</b:RefOrder>
  </b:Source>
</b:Sources>
</file>

<file path=customXml/itemProps1.xml><?xml version="1.0" encoding="utf-8"?>
<ds:datastoreItem xmlns:ds="http://schemas.openxmlformats.org/officeDocument/2006/customXml" ds:itemID="{1F5CB0F7-9242-4C54-AB95-5AE55623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5088</Words>
  <Characters>27988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Sepulveda</dc:creator>
  <cp:keywords/>
  <dc:description/>
  <cp:lastModifiedBy>Eduardo Sepulveda</cp:lastModifiedBy>
  <cp:revision>3</cp:revision>
  <cp:lastPrinted>2022-07-25T13:03:00Z</cp:lastPrinted>
  <dcterms:created xsi:type="dcterms:W3CDTF">2022-10-05T11:44:00Z</dcterms:created>
  <dcterms:modified xsi:type="dcterms:W3CDTF">2022-10-05T11:44:00Z</dcterms:modified>
</cp:coreProperties>
</file>